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7A86" w14:textId="77777777" w:rsidR="0064785F" w:rsidRPr="0020290B" w:rsidRDefault="0064785F" w:rsidP="0064785F">
      <w:pPr>
        <w:jc w:val="both"/>
        <w:rPr>
          <w:rFonts w:ascii="Cambria" w:hAnsi="Cambria"/>
          <w:b/>
          <w:u w:val="single"/>
        </w:rPr>
      </w:pPr>
      <w:r>
        <w:rPr>
          <w:rFonts w:eastAsia="Times New Roman"/>
          <w:noProof/>
        </w:rPr>
        <w:drawing>
          <wp:inline distT="0" distB="0" distL="0" distR="0" wp14:anchorId="70709683" wp14:editId="2A4B0B0A">
            <wp:extent cx="1038225" cy="1038225"/>
            <wp:effectExtent l="0" t="0" r="9525" b="0"/>
            <wp:docPr id="6" name="Image 6" descr="cid:684F1D37-28F2-41A6-A2AB-CBBF09AD5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9E341C-8586-4050-B816-B3D104D05CE9" descr="cid:684F1D37-28F2-41A6-A2AB-CBBF09AD5F0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65D15160" w14:textId="77777777" w:rsidR="0064785F" w:rsidRPr="0020290B" w:rsidRDefault="0064785F" w:rsidP="0064785F">
      <w:pPr>
        <w:jc w:val="both"/>
        <w:rPr>
          <w:rFonts w:ascii="Cambria" w:hAnsi="Cambria" w:cs="Times New Roman"/>
          <w:b/>
          <w:u w:val="single"/>
        </w:rPr>
      </w:pPr>
    </w:p>
    <w:p w14:paraId="2A2BC2E4" w14:textId="77777777" w:rsidR="0064785F" w:rsidRPr="0020290B" w:rsidRDefault="0064785F" w:rsidP="0064785F">
      <w:pPr>
        <w:jc w:val="center"/>
        <w:rPr>
          <w:rFonts w:ascii="Cambria" w:hAnsi="Cambria" w:cs="Times New Roman"/>
          <w:b/>
          <w:u w:val="single"/>
        </w:rPr>
      </w:pPr>
      <w:r w:rsidRPr="0020290B">
        <w:rPr>
          <w:rFonts w:ascii="Cambria" w:hAnsi="Cambria" w:cs="Times New Roman"/>
          <w:b/>
          <w:u w:val="single"/>
        </w:rPr>
        <w:t>REGLEMENT DE CONSULTATION</w:t>
      </w:r>
    </w:p>
    <w:p w14:paraId="6BE077B2" w14:textId="77777777" w:rsidR="0064785F" w:rsidRPr="0020290B" w:rsidRDefault="0064785F" w:rsidP="0064785F">
      <w:pPr>
        <w:jc w:val="center"/>
        <w:rPr>
          <w:rFonts w:ascii="Cambria" w:hAnsi="Cambria" w:cs="Times New Roman"/>
          <w:b/>
          <w:u w:val="single"/>
        </w:rPr>
      </w:pPr>
      <w:r w:rsidRPr="0020290B">
        <w:rPr>
          <w:rFonts w:ascii="Cambria" w:hAnsi="Cambria" w:cs="Times New Roman"/>
          <w:b/>
          <w:u w:val="single"/>
        </w:rPr>
        <w:t>Autorisation d’Occupation Temporaire</w:t>
      </w:r>
    </w:p>
    <w:p w14:paraId="1D5CE3D3" w14:textId="77777777" w:rsidR="0064785F" w:rsidRPr="0020290B" w:rsidRDefault="0064785F" w:rsidP="0064785F">
      <w:pPr>
        <w:spacing w:before="80" w:after="20"/>
        <w:ind w:left="20" w:right="20"/>
        <w:jc w:val="center"/>
        <w:rPr>
          <w:rFonts w:ascii="Cambria" w:hAnsi="Cambria" w:cs="Times New Roman"/>
          <w:b/>
          <w:u w:val="single"/>
        </w:rPr>
      </w:pPr>
      <w:r>
        <w:rPr>
          <w:rFonts w:ascii="Cambria" w:hAnsi="Cambria" w:cs="Times New Roman"/>
          <w:b/>
          <w:noProof/>
          <w:u w:val="single"/>
        </w:rPr>
        <mc:AlternateContent>
          <mc:Choice Requires="wps">
            <w:drawing>
              <wp:anchor distT="0" distB="0" distL="114300" distR="114300" simplePos="0" relativeHeight="251663360" behindDoc="1" locked="0" layoutInCell="1" allowOverlap="1" wp14:anchorId="1BF34465" wp14:editId="5E938E49">
                <wp:simplePos x="0" y="0"/>
                <wp:positionH relativeFrom="column">
                  <wp:posOffset>240030</wp:posOffset>
                </wp:positionH>
                <wp:positionV relativeFrom="paragraph">
                  <wp:posOffset>98425</wp:posOffset>
                </wp:positionV>
                <wp:extent cx="5248910" cy="1211580"/>
                <wp:effectExtent l="0" t="0" r="2794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1211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DC67E2E" w14:textId="77777777" w:rsidR="0064785F" w:rsidRDefault="0064785F" w:rsidP="0064785F"/>
                          <w:p w14:paraId="22E387A0" w14:textId="77777777" w:rsidR="0064785F" w:rsidRPr="00FE7922" w:rsidRDefault="0064785F" w:rsidP="0064785F"/>
                          <w:p w14:paraId="0DD6C198" w14:textId="0AF0B0D6" w:rsidR="0064785F" w:rsidRPr="00A946B6" w:rsidRDefault="00B05C08" w:rsidP="0064785F">
                            <w:pPr>
                              <w:jc w:val="center"/>
                              <w:rPr>
                                <w:rFonts w:ascii="Cambria" w:hAnsi="Cambria"/>
                                <w:color w:val="111111"/>
                              </w:rPr>
                            </w:pPr>
                            <w:r>
                              <w:rPr>
                                <w:rFonts w:ascii="Cambria" w:hAnsi="Cambria"/>
                                <w:color w:val="111111"/>
                              </w:rPr>
                              <w:t xml:space="preserve">Vendredi </w:t>
                            </w:r>
                            <w:r w:rsidR="00AD6131">
                              <w:rPr>
                                <w:rFonts w:ascii="Cambria" w:hAnsi="Cambria"/>
                                <w:color w:val="111111"/>
                              </w:rPr>
                              <w:t>5</w:t>
                            </w:r>
                            <w:r>
                              <w:rPr>
                                <w:rFonts w:ascii="Cambria" w:hAnsi="Cambria"/>
                                <w:color w:val="111111"/>
                              </w:rPr>
                              <w:t xml:space="preserve"> juin 202</w:t>
                            </w:r>
                            <w:r w:rsidR="00A35F04">
                              <w:rPr>
                                <w:rFonts w:ascii="Cambria" w:hAnsi="Cambria"/>
                                <w:color w:val="111111"/>
                              </w:rPr>
                              <w:t>6</w:t>
                            </w:r>
                            <w:r w:rsidR="0064785F" w:rsidRPr="00A946B6">
                              <w:rPr>
                                <w:rFonts w:ascii="Cambria" w:hAnsi="Cambria"/>
                                <w:color w:val="111111"/>
                              </w:rPr>
                              <w:t xml:space="preserve"> à 16h00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34465" id="_x0000_t202" coordsize="21600,21600" o:spt="202" path="m,l,21600r21600,l21600,xe">
                <v:stroke joinstyle="miter"/>
                <v:path gradientshapeok="t" o:connecttype="rect"/>
              </v:shapetype>
              <v:shape id="Text Box 2" o:spid="_x0000_s1026" type="#_x0000_t202" style="position:absolute;left:0;text-align:left;margin-left:18.9pt;margin-top:7.75pt;width:413.3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" fillcolor="white [3201]" strokecolor="black [3200]" strokeweight="1pt">
                <v:textbox>
                  <w:txbxContent>
                    <w:p w14:paraId="5DC67E2E" w14:textId="77777777" w:rsidR="0064785F" w:rsidRDefault="0064785F" w:rsidP="0064785F"/>
                    <w:p w14:paraId="22E387A0" w14:textId="77777777" w:rsidR="0064785F" w:rsidRPr="00FE7922" w:rsidRDefault="0064785F" w:rsidP="0064785F"/>
                    <w:p w14:paraId="0DD6C198" w14:textId="0AF0B0D6" w:rsidR="0064785F" w:rsidRPr="00A946B6" w:rsidRDefault="00B05C08" w:rsidP="0064785F">
                      <w:pPr>
                        <w:jc w:val="center"/>
                        <w:rPr>
                          <w:rFonts w:ascii="Cambria" w:hAnsi="Cambria"/>
                          <w:color w:val="111111"/>
                        </w:rPr>
                      </w:pPr>
                      <w:r>
                        <w:rPr>
                          <w:rFonts w:ascii="Cambria" w:hAnsi="Cambria"/>
                          <w:color w:val="111111"/>
                        </w:rPr>
                        <w:t xml:space="preserve">Vendredi </w:t>
                      </w:r>
                      <w:r w:rsidR="00AD6131">
                        <w:rPr>
                          <w:rFonts w:ascii="Cambria" w:hAnsi="Cambria"/>
                          <w:color w:val="111111"/>
                        </w:rPr>
                        <w:t>5</w:t>
                      </w:r>
                      <w:r>
                        <w:rPr>
                          <w:rFonts w:ascii="Cambria" w:hAnsi="Cambria"/>
                          <w:color w:val="111111"/>
                        </w:rPr>
                        <w:t xml:space="preserve"> juin 202</w:t>
                      </w:r>
                      <w:r w:rsidR="00A35F04">
                        <w:rPr>
                          <w:rFonts w:ascii="Cambria" w:hAnsi="Cambria"/>
                          <w:color w:val="111111"/>
                        </w:rPr>
                        <w:t>6</w:t>
                      </w:r>
                      <w:r w:rsidR="0064785F" w:rsidRPr="00A946B6">
                        <w:rPr>
                          <w:rFonts w:ascii="Cambria" w:hAnsi="Cambria"/>
                          <w:color w:val="111111"/>
                        </w:rPr>
                        <w:t xml:space="preserve"> à 16h00</w:t>
                      </w:r>
                    </w:p>
                  </w:txbxContent>
                </v:textbox>
              </v:shape>
            </w:pict>
          </mc:Fallback>
        </mc:AlternateContent>
      </w:r>
    </w:p>
    <w:p w14:paraId="0F9CC862" w14:textId="77777777" w:rsidR="0064785F" w:rsidRPr="00452527" w:rsidRDefault="0064785F" w:rsidP="0064785F">
      <w:pPr>
        <w:spacing w:before="80" w:after="20"/>
        <w:ind w:left="20" w:right="20"/>
        <w:jc w:val="center"/>
        <w:rPr>
          <w:rFonts w:ascii="Cambria" w:eastAsia="Calibri" w:hAnsi="Cambria" w:cs="Times New Roman"/>
          <w:color w:val="000000"/>
          <w:sz w:val="16"/>
          <w:szCs w:val="16"/>
        </w:rPr>
      </w:pPr>
    </w:p>
    <w:p w14:paraId="0CC009F5" w14:textId="77777777" w:rsidR="0064785F" w:rsidRPr="0020290B" w:rsidRDefault="0064785F" w:rsidP="0064785F">
      <w:pPr>
        <w:spacing w:before="80" w:after="20"/>
        <w:ind w:left="20" w:right="20"/>
        <w:jc w:val="center"/>
        <w:rPr>
          <w:rFonts w:ascii="Cambria" w:eastAsia="Calibri" w:hAnsi="Cambria" w:cs="Times New Roman"/>
          <w:color w:val="000000"/>
        </w:rPr>
      </w:pPr>
      <w:r w:rsidRPr="0020290B">
        <w:rPr>
          <w:rFonts w:ascii="Cambria" w:eastAsia="Calibri" w:hAnsi="Cambria" w:cs="Times New Roman"/>
          <w:color w:val="000000"/>
        </w:rPr>
        <w:t>Date et heure limites de réception des offres :</w:t>
      </w:r>
    </w:p>
    <w:p w14:paraId="3E4AB1E1" w14:textId="77777777" w:rsidR="0064785F" w:rsidRPr="0020290B" w:rsidRDefault="0064785F" w:rsidP="0064785F">
      <w:pPr>
        <w:rPr>
          <w:rFonts w:ascii="Cambria" w:hAnsi="Cambria" w:cs="Times New Roman"/>
          <w:b/>
          <w:u w:val="single"/>
        </w:rPr>
      </w:pPr>
    </w:p>
    <w:p w14:paraId="5296CF37" w14:textId="77777777" w:rsidR="0064785F" w:rsidRPr="0020290B" w:rsidRDefault="0064785F" w:rsidP="0064785F">
      <w:pPr>
        <w:spacing w:after="0" w:line="240" w:lineRule="auto"/>
        <w:rPr>
          <w:rFonts w:ascii="Cambria" w:eastAsia="Times New Roman" w:hAnsi="Cambria" w:cs="Times New Roman"/>
          <w:b/>
          <w:i/>
          <w:iCs/>
          <w:color w:val="434343"/>
        </w:rPr>
      </w:pPr>
    </w:p>
    <w:p w14:paraId="7E985FF2" w14:textId="77777777" w:rsidR="0064785F" w:rsidRPr="0020290B" w:rsidRDefault="0064785F" w:rsidP="0064785F">
      <w:pPr>
        <w:spacing w:after="0" w:line="240" w:lineRule="auto"/>
        <w:rPr>
          <w:rFonts w:ascii="Cambria" w:eastAsia="Times New Roman" w:hAnsi="Cambria" w:cs="Times New Roman"/>
          <w:b/>
          <w:i/>
          <w:iCs/>
          <w:color w:val="434343"/>
        </w:rPr>
      </w:pPr>
    </w:p>
    <w:p w14:paraId="36A5C77E" w14:textId="77777777" w:rsidR="0064785F" w:rsidRDefault="0064785F" w:rsidP="0064785F">
      <w:pPr>
        <w:spacing w:after="0" w:line="240" w:lineRule="auto"/>
        <w:rPr>
          <w:rFonts w:ascii="Cambria" w:eastAsia="Times New Roman" w:hAnsi="Cambria" w:cs="Times New Roman"/>
          <w:b/>
          <w:i/>
          <w:iCs/>
          <w:color w:val="434343"/>
        </w:rPr>
      </w:pPr>
    </w:p>
    <w:p w14:paraId="10E2FAED" w14:textId="77777777" w:rsidR="0064785F" w:rsidRDefault="0064785F" w:rsidP="0064785F">
      <w:pPr>
        <w:spacing w:after="0" w:line="240" w:lineRule="auto"/>
        <w:rPr>
          <w:rFonts w:ascii="Cambria" w:eastAsia="Times New Roman" w:hAnsi="Cambria" w:cs="Times New Roman"/>
          <w:b/>
          <w:i/>
          <w:iCs/>
          <w:color w:val="434343"/>
        </w:rPr>
      </w:pPr>
    </w:p>
    <w:p w14:paraId="6EC11AE1" w14:textId="77777777" w:rsidR="0064785F" w:rsidRPr="0020290B" w:rsidRDefault="0064785F" w:rsidP="0064785F">
      <w:pPr>
        <w:spacing w:after="0" w:line="240" w:lineRule="auto"/>
        <w:rPr>
          <w:rFonts w:ascii="Cambria" w:eastAsia="Times New Roman" w:hAnsi="Cambria" w:cs="Times New Roman"/>
          <w:b/>
          <w:i/>
          <w:iCs/>
          <w:color w:val="434343"/>
        </w:rPr>
      </w:pPr>
      <w:r w:rsidRPr="0020290B">
        <w:rPr>
          <w:rFonts w:ascii="Cambria" w:eastAsia="Times New Roman" w:hAnsi="Cambria" w:cs="Times New Roman"/>
          <w:b/>
          <w:i/>
          <w:iCs/>
          <w:color w:val="434343"/>
        </w:rPr>
        <w:t>Nom et adresse officiels de la personne publique : </w:t>
      </w:r>
    </w:p>
    <w:p w14:paraId="01312034" w14:textId="3DBC6580" w:rsidR="0064785F" w:rsidRDefault="0064785F" w:rsidP="0064785F">
      <w:pPr>
        <w:spacing w:after="0" w:line="240" w:lineRule="auto"/>
        <w:rPr>
          <w:rFonts w:ascii="Cambria" w:eastAsia="Times New Roman" w:hAnsi="Cambria" w:cs="Times New Roman"/>
          <w:b/>
          <w:color w:val="434343"/>
        </w:rPr>
      </w:pPr>
      <w:r w:rsidRPr="0020290B">
        <w:rPr>
          <w:rFonts w:ascii="Cambria" w:eastAsia="Times New Roman" w:hAnsi="Cambria" w:cs="Times New Roman"/>
          <w:b/>
          <w:color w:val="434343"/>
        </w:rPr>
        <w:t xml:space="preserve">Ville de </w:t>
      </w:r>
      <w:r>
        <w:rPr>
          <w:rFonts w:ascii="Cambria" w:eastAsia="Times New Roman" w:hAnsi="Cambria" w:cs="Times New Roman"/>
          <w:b/>
          <w:color w:val="434343"/>
        </w:rPr>
        <w:t>Yutz</w:t>
      </w:r>
      <w:r w:rsidRPr="0020290B">
        <w:rPr>
          <w:rFonts w:ascii="Cambria" w:eastAsia="Times New Roman" w:hAnsi="Cambria" w:cs="Times New Roman"/>
          <w:b/>
          <w:color w:val="434343"/>
        </w:rPr>
        <w:t xml:space="preserve"> - </w:t>
      </w:r>
      <w:r>
        <w:rPr>
          <w:rFonts w:ascii="Cambria" w:eastAsia="Times New Roman" w:hAnsi="Cambria" w:cs="Times New Roman"/>
          <w:b/>
          <w:color w:val="434343"/>
        </w:rPr>
        <w:t xml:space="preserve">107 </w:t>
      </w:r>
      <w:proofErr w:type="spellStart"/>
      <w:r>
        <w:rPr>
          <w:rFonts w:ascii="Cambria" w:eastAsia="Times New Roman" w:hAnsi="Cambria" w:cs="Times New Roman"/>
          <w:b/>
          <w:color w:val="434343"/>
        </w:rPr>
        <w:t>Grand’rue</w:t>
      </w:r>
      <w:proofErr w:type="spellEnd"/>
      <w:r w:rsidRPr="0020290B">
        <w:rPr>
          <w:rFonts w:ascii="Cambria" w:eastAsia="Times New Roman" w:hAnsi="Cambria" w:cs="Times New Roman"/>
          <w:b/>
          <w:color w:val="434343"/>
        </w:rPr>
        <w:t> </w:t>
      </w:r>
      <w:r>
        <w:rPr>
          <w:rFonts w:ascii="Cambria" w:eastAsia="Times New Roman" w:hAnsi="Cambria" w:cs="Times New Roman"/>
          <w:b/>
          <w:color w:val="434343"/>
        </w:rPr>
        <w:t>57970</w:t>
      </w:r>
      <w:r w:rsidRPr="0020290B">
        <w:rPr>
          <w:rFonts w:ascii="Cambria" w:eastAsia="Times New Roman" w:hAnsi="Cambria" w:cs="Times New Roman"/>
          <w:b/>
          <w:color w:val="434343"/>
        </w:rPr>
        <w:t> </w:t>
      </w:r>
      <w:r>
        <w:rPr>
          <w:rFonts w:ascii="Cambria" w:eastAsia="Times New Roman" w:hAnsi="Cambria" w:cs="Times New Roman"/>
          <w:b/>
          <w:color w:val="434343"/>
        </w:rPr>
        <w:t>Yutz</w:t>
      </w:r>
    </w:p>
    <w:p w14:paraId="54AD251C" w14:textId="77777777" w:rsidR="00C30037" w:rsidRPr="00C30037" w:rsidRDefault="00645FB6" w:rsidP="0064785F">
      <w:pPr>
        <w:spacing w:after="0" w:line="240" w:lineRule="auto"/>
        <w:rPr>
          <w:rFonts w:ascii="Cambria" w:eastAsia="Times New Roman" w:hAnsi="Cambria" w:cs="Times New Roman"/>
          <w:color w:val="434343"/>
        </w:rPr>
      </w:pPr>
      <w:r>
        <w:rPr>
          <w:rFonts w:ascii="Cambria" w:eastAsia="Times New Roman" w:hAnsi="Cambria" w:cs="Times New Roman"/>
          <w:color w:val="434343"/>
        </w:rPr>
        <w:t>Direction de la culture et de la vie associative</w:t>
      </w:r>
    </w:p>
    <w:p w14:paraId="1175822F" w14:textId="77777777" w:rsidR="0064785F" w:rsidRPr="00C30037" w:rsidRDefault="0064785F" w:rsidP="0064785F">
      <w:pPr>
        <w:spacing w:after="0" w:line="240" w:lineRule="auto"/>
        <w:rPr>
          <w:rFonts w:ascii="Cambria" w:eastAsia="Times New Roman" w:hAnsi="Cambria" w:cs="Times New Roman"/>
          <w:color w:val="434343"/>
        </w:rPr>
      </w:pPr>
      <w:r w:rsidRPr="00C30037">
        <w:rPr>
          <w:rFonts w:ascii="Cambria" w:eastAsia="Times New Roman" w:hAnsi="Cambria" w:cs="Times New Roman"/>
          <w:color w:val="434343"/>
        </w:rPr>
        <w:t>Courriel : </w:t>
      </w:r>
      <w:r w:rsidR="00645FB6">
        <w:rPr>
          <w:rFonts w:ascii="Cambria" w:eastAsia="Times New Roman" w:hAnsi="Cambria" w:cs="Times New Roman"/>
          <w:color w:val="434343"/>
        </w:rPr>
        <w:t>culture</w:t>
      </w:r>
      <w:r w:rsidR="00D455FF" w:rsidRPr="00C30037">
        <w:rPr>
          <w:rFonts w:ascii="Cambria" w:eastAsia="Times New Roman" w:hAnsi="Cambria" w:cs="Times New Roman"/>
          <w:color w:val="434343"/>
        </w:rPr>
        <w:t>@mairie-yutz.fr</w:t>
      </w:r>
    </w:p>
    <w:p w14:paraId="6410104D" w14:textId="77777777" w:rsidR="0064785F" w:rsidRDefault="0064785F" w:rsidP="0064785F">
      <w:pPr>
        <w:spacing w:after="0" w:line="240" w:lineRule="auto"/>
        <w:rPr>
          <w:rFonts w:ascii="Cambria" w:eastAsia="Times New Roman" w:hAnsi="Cambria" w:cs="Times New Roman"/>
          <w:color w:val="222F81"/>
        </w:rPr>
      </w:pPr>
      <w:r w:rsidRPr="00C30037">
        <w:rPr>
          <w:rFonts w:ascii="Cambria" w:eastAsia="Times New Roman" w:hAnsi="Cambria" w:cs="Times New Roman"/>
          <w:color w:val="434343"/>
        </w:rPr>
        <w:t xml:space="preserve">Adresse internet : </w:t>
      </w:r>
      <w:r w:rsidR="00C30037" w:rsidRPr="00C30037">
        <w:rPr>
          <w:rFonts w:ascii="Cambria" w:eastAsia="Times New Roman" w:hAnsi="Cambria" w:cs="Times New Roman"/>
          <w:color w:val="434343"/>
        </w:rPr>
        <w:t>www.</w:t>
      </w:r>
      <w:r w:rsidR="00D455FF" w:rsidRPr="00C30037">
        <w:rPr>
          <w:rFonts w:ascii="Cambria" w:eastAsia="Times New Roman" w:hAnsi="Cambria" w:cs="Times New Roman"/>
          <w:color w:val="434343"/>
        </w:rPr>
        <w:t>ville-yutz.fr</w:t>
      </w:r>
      <w:r w:rsidRPr="00C30037">
        <w:rPr>
          <w:rFonts w:ascii="Cambria" w:eastAsia="Times New Roman" w:hAnsi="Cambria" w:cs="Times New Roman"/>
          <w:color w:val="434343"/>
        </w:rPr>
        <w:br/>
      </w:r>
    </w:p>
    <w:p w14:paraId="574E41E6" w14:textId="77777777" w:rsidR="0064785F" w:rsidRPr="0020290B" w:rsidRDefault="0064785F" w:rsidP="0064785F">
      <w:pPr>
        <w:spacing w:after="0" w:line="240" w:lineRule="auto"/>
        <w:rPr>
          <w:rFonts w:ascii="Cambria" w:eastAsia="Times New Roman" w:hAnsi="Cambria" w:cs="Times New Roman"/>
          <w:b/>
          <w:color w:val="434343"/>
        </w:rPr>
      </w:pPr>
    </w:p>
    <w:p w14:paraId="7042EBEB" w14:textId="7C1BED3F" w:rsidR="0064785F" w:rsidRPr="0020290B" w:rsidRDefault="0064785F" w:rsidP="0064785F">
      <w:pPr>
        <w:spacing w:after="0" w:line="240" w:lineRule="auto"/>
        <w:rPr>
          <w:rFonts w:ascii="Cambria" w:eastAsia="Times New Roman" w:hAnsi="Cambria" w:cs="Times New Roman"/>
          <w:color w:val="434343"/>
        </w:rPr>
      </w:pPr>
      <w:r w:rsidRPr="0020290B">
        <w:rPr>
          <w:rFonts w:ascii="Cambria" w:eastAsia="Times New Roman" w:hAnsi="Cambria" w:cs="Times New Roman"/>
          <w:b/>
          <w:color w:val="434343"/>
        </w:rPr>
        <w:t>Objet</w:t>
      </w:r>
      <w:r w:rsidRPr="0020290B">
        <w:rPr>
          <w:rFonts w:ascii="Cambria" w:eastAsia="Times New Roman" w:hAnsi="Cambria" w:cs="Times New Roman"/>
          <w:b/>
          <w:i/>
          <w:color w:val="434343"/>
        </w:rPr>
        <w:t> </w:t>
      </w:r>
      <w:r w:rsidRPr="0020290B">
        <w:rPr>
          <w:rFonts w:ascii="Cambria" w:eastAsia="Times New Roman" w:hAnsi="Cambria" w:cs="Times New Roman"/>
          <w:color w:val="434343"/>
        </w:rPr>
        <w:t>: occupation temporaire du domaine public « </w:t>
      </w:r>
      <w:r w:rsidR="007F2F44">
        <w:rPr>
          <w:rFonts w:ascii="Cambria" w:eastAsia="Times New Roman" w:hAnsi="Cambria" w:cs="Times New Roman"/>
          <w:color w:val="434343"/>
        </w:rPr>
        <w:t xml:space="preserve">Yutz Plage </w:t>
      </w:r>
      <w:r w:rsidR="00C26146">
        <w:rPr>
          <w:rFonts w:ascii="Cambria" w:eastAsia="Times New Roman" w:hAnsi="Cambria" w:cs="Times New Roman"/>
          <w:color w:val="434343"/>
        </w:rPr>
        <w:t>202</w:t>
      </w:r>
      <w:r w:rsidR="00A35F04">
        <w:rPr>
          <w:rFonts w:ascii="Cambria" w:eastAsia="Times New Roman" w:hAnsi="Cambria" w:cs="Times New Roman"/>
          <w:color w:val="434343"/>
        </w:rPr>
        <w:t>6</w:t>
      </w:r>
      <w:r w:rsidRPr="0020290B">
        <w:rPr>
          <w:rFonts w:ascii="Cambria" w:eastAsia="Times New Roman" w:hAnsi="Cambria" w:cs="Times New Roman"/>
          <w:color w:val="434343"/>
        </w:rPr>
        <w:t> »</w:t>
      </w:r>
      <w:r w:rsidR="002E5DE5">
        <w:rPr>
          <w:rFonts w:ascii="Cambria" w:eastAsia="Times New Roman" w:hAnsi="Cambria" w:cs="Times New Roman"/>
          <w:color w:val="434343"/>
        </w:rPr>
        <w:t xml:space="preserve"> dans le cadre de </w:t>
      </w:r>
      <w:r w:rsidR="00105313">
        <w:rPr>
          <w:rFonts w:ascii="Cambria" w:eastAsia="Times New Roman" w:hAnsi="Cambria" w:cs="Times New Roman"/>
          <w:color w:val="434343"/>
        </w:rPr>
        <w:t>prestation de petite</w:t>
      </w:r>
      <w:r w:rsidR="00C30037">
        <w:rPr>
          <w:rFonts w:ascii="Cambria" w:eastAsia="Times New Roman" w:hAnsi="Cambria" w:cs="Times New Roman"/>
          <w:color w:val="434343"/>
        </w:rPr>
        <w:t xml:space="preserve"> </w:t>
      </w:r>
      <w:r w:rsidR="002E5DE5">
        <w:rPr>
          <w:rFonts w:ascii="Cambria" w:eastAsia="Times New Roman" w:hAnsi="Cambria" w:cs="Times New Roman"/>
          <w:color w:val="434343"/>
        </w:rPr>
        <w:t>restauration et/ou confiserie</w:t>
      </w:r>
    </w:p>
    <w:p w14:paraId="52618EA1" w14:textId="77777777" w:rsidR="0064785F" w:rsidRPr="0020290B" w:rsidRDefault="0064785F" w:rsidP="0064785F">
      <w:pPr>
        <w:spacing w:after="0" w:line="240" w:lineRule="auto"/>
        <w:rPr>
          <w:rFonts w:ascii="Cambria" w:eastAsia="Times New Roman" w:hAnsi="Cambria" w:cs="Times New Roman"/>
          <w:color w:val="434343"/>
        </w:rPr>
      </w:pPr>
    </w:p>
    <w:p w14:paraId="03A9A4DD" w14:textId="77777777" w:rsidR="0064785F" w:rsidRPr="0020290B" w:rsidRDefault="0064785F" w:rsidP="0064785F">
      <w:pPr>
        <w:spacing w:after="0" w:line="240" w:lineRule="auto"/>
        <w:jc w:val="both"/>
        <w:rPr>
          <w:rFonts w:ascii="Cambria" w:hAnsi="Cambria" w:cs="Times New Roman"/>
          <w:b/>
          <w:i/>
        </w:rPr>
      </w:pPr>
      <w:r w:rsidRPr="0020290B">
        <w:rPr>
          <w:rFonts w:ascii="Cambria" w:hAnsi="Cambria" w:cs="Times New Roman"/>
          <w:b/>
        </w:rPr>
        <w:t>Caractéristiques principales</w:t>
      </w:r>
      <w:r w:rsidRPr="0020290B">
        <w:rPr>
          <w:rFonts w:ascii="Cambria" w:hAnsi="Cambria" w:cs="Times New Roman"/>
          <w:b/>
          <w:i/>
        </w:rPr>
        <w:t> </w:t>
      </w:r>
      <w:r w:rsidRPr="0020290B">
        <w:rPr>
          <w:rFonts w:ascii="Cambria" w:hAnsi="Cambria" w:cs="Times New Roman"/>
          <w:b/>
        </w:rPr>
        <w:t>:</w:t>
      </w:r>
    </w:p>
    <w:p w14:paraId="1E2654C1" w14:textId="77777777" w:rsidR="0064785F" w:rsidRPr="0020290B" w:rsidRDefault="0064785F" w:rsidP="0064785F">
      <w:pPr>
        <w:spacing w:after="0" w:line="240" w:lineRule="auto"/>
        <w:jc w:val="both"/>
        <w:rPr>
          <w:rFonts w:ascii="Cambria" w:hAnsi="Cambria" w:cs="Times New Roman"/>
          <w:b/>
          <w:i/>
        </w:rPr>
      </w:pPr>
    </w:p>
    <w:p w14:paraId="3F8E38DE" w14:textId="77777777" w:rsidR="0064785F" w:rsidRDefault="00645FB6" w:rsidP="0064785F">
      <w:pPr>
        <w:spacing w:after="0" w:line="240" w:lineRule="auto"/>
        <w:jc w:val="both"/>
        <w:rPr>
          <w:rFonts w:ascii="Cambria" w:hAnsi="Cambria" w:cs="Times New Roman"/>
        </w:rPr>
      </w:pPr>
      <w:r>
        <w:rPr>
          <w:rFonts w:ascii="Cambria" w:hAnsi="Cambria" w:cs="Times New Roman"/>
        </w:rPr>
        <w:t xml:space="preserve">Location </w:t>
      </w:r>
      <w:r w:rsidR="0064785F" w:rsidRPr="0020290B">
        <w:rPr>
          <w:rFonts w:ascii="Cambria" w:hAnsi="Cambria" w:cs="Times New Roman"/>
        </w:rPr>
        <w:t>de chalet</w:t>
      </w:r>
      <w:r>
        <w:rPr>
          <w:rFonts w:ascii="Cambria" w:hAnsi="Cambria" w:cs="Times New Roman"/>
        </w:rPr>
        <w:t> :</w:t>
      </w:r>
    </w:p>
    <w:p w14:paraId="4E2884CC" w14:textId="77777777" w:rsidR="00645FB6" w:rsidRPr="0020290B" w:rsidRDefault="00645FB6" w:rsidP="0064785F">
      <w:pPr>
        <w:spacing w:after="0" w:line="240" w:lineRule="auto"/>
        <w:jc w:val="both"/>
        <w:rPr>
          <w:rFonts w:ascii="Cambria" w:hAnsi="Cambria" w:cs="Times New Roman"/>
        </w:rPr>
      </w:pPr>
    </w:p>
    <w:tbl>
      <w:tblPr>
        <w:tblStyle w:val="Grilledutableau"/>
        <w:tblW w:w="10065" w:type="dxa"/>
        <w:tblInd w:w="-572" w:type="dxa"/>
        <w:tblLayout w:type="fixed"/>
        <w:tblLook w:val="04A0" w:firstRow="1" w:lastRow="0" w:firstColumn="1" w:lastColumn="0" w:noHBand="0" w:noVBand="1"/>
      </w:tblPr>
      <w:tblGrid>
        <w:gridCol w:w="2411"/>
        <w:gridCol w:w="1984"/>
        <w:gridCol w:w="1984"/>
        <w:gridCol w:w="1941"/>
        <w:gridCol w:w="1745"/>
      </w:tblGrid>
      <w:tr w:rsidR="00B05C08" w:rsidRPr="00162EB7" w14:paraId="2D7E47C6" w14:textId="77777777" w:rsidTr="00B05C08">
        <w:trPr>
          <w:trHeight w:val="840"/>
        </w:trPr>
        <w:tc>
          <w:tcPr>
            <w:tcW w:w="2411" w:type="dxa"/>
            <w:vAlign w:val="center"/>
          </w:tcPr>
          <w:p w14:paraId="037B7263" w14:textId="77777777" w:rsidR="00B05C08" w:rsidRPr="00162EB7" w:rsidRDefault="00B05C08" w:rsidP="00C16DAE">
            <w:pPr>
              <w:jc w:val="center"/>
              <w:rPr>
                <w:rFonts w:cstheme="minorHAnsi"/>
              </w:rPr>
            </w:pPr>
            <w:r w:rsidRPr="00162EB7">
              <w:rPr>
                <w:rFonts w:cstheme="minorHAnsi"/>
              </w:rPr>
              <w:t>Durée</w:t>
            </w:r>
          </w:p>
        </w:tc>
        <w:tc>
          <w:tcPr>
            <w:tcW w:w="1984" w:type="dxa"/>
            <w:vAlign w:val="center"/>
          </w:tcPr>
          <w:p w14:paraId="31DFDF23" w14:textId="77777777" w:rsidR="00B05C08" w:rsidRPr="00162EB7" w:rsidRDefault="00B05C08" w:rsidP="00B05C08">
            <w:pPr>
              <w:jc w:val="center"/>
              <w:rPr>
                <w:rFonts w:cstheme="minorHAnsi"/>
              </w:rPr>
            </w:pPr>
            <w:r>
              <w:rPr>
                <w:rFonts w:cstheme="minorHAnsi"/>
              </w:rPr>
              <w:t>Associations yussoises</w:t>
            </w:r>
          </w:p>
        </w:tc>
        <w:tc>
          <w:tcPr>
            <w:tcW w:w="1984" w:type="dxa"/>
            <w:vAlign w:val="center"/>
          </w:tcPr>
          <w:p w14:paraId="74800AC4" w14:textId="77777777" w:rsidR="00B05C08" w:rsidRPr="00162EB7" w:rsidRDefault="00B05C08" w:rsidP="00C16DAE">
            <w:pPr>
              <w:jc w:val="center"/>
              <w:rPr>
                <w:rFonts w:cstheme="minorHAnsi"/>
              </w:rPr>
            </w:pPr>
            <w:r w:rsidRPr="00162EB7">
              <w:rPr>
                <w:rFonts w:cstheme="minorHAnsi"/>
              </w:rPr>
              <w:t>Commerçants et artisans yussois</w:t>
            </w:r>
          </w:p>
        </w:tc>
        <w:tc>
          <w:tcPr>
            <w:tcW w:w="1941" w:type="dxa"/>
            <w:vAlign w:val="center"/>
          </w:tcPr>
          <w:p w14:paraId="6F2A0539" w14:textId="77777777" w:rsidR="00B05C08" w:rsidRPr="00162EB7" w:rsidRDefault="00B05C08" w:rsidP="00C16DAE">
            <w:pPr>
              <w:jc w:val="center"/>
              <w:rPr>
                <w:rFonts w:cstheme="minorHAnsi"/>
              </w:rPr>
            </w:pPr>
            <w:r w:rsidRPr="00162EB7">
              <w:rPr>
                <w:rFonts w:cstheme="minorHAnsi"/>
              </w:rPr>
              <w:t>Associations dont le siège social est extérieur à la commune</w:t>
            </w:r>
          </w:p>
        </w:tc>
        <w:tc>
          <w:tcPr>
            <w:tcW w:w="1745" w:type="dxa"/>
            <w:vAlign w:val="center"/>
          </w:tcPr>
          <w:p w14:paraId="3A175E02" w14:textId="77777777" w:rsidR="00B05C08" w:rsidRPr="00162EB7" w:rsidRDefault="00B05C08" w:rsidP="00C16DAE">
            <w:pPr>
              <w:jc w:val="center"/>
              <w:rPr>
                <w:rFonts w:cstheme="minorHAnsi"/>
              </w:rPr>
            </w:pPr>
            <w:r w:rsidRPr="00162EB7">
              <w:rPr>
                <w:rFonts w:cstheme="minorHAnsi"/>
              </w:rPr>
              <w:t>Commerçants et artisans résidant à l’extérieur de la commune</w:t>
            </w:r>
          </w:p>
        </w:tc>
      </w:tr>
      <w:tr w:rsidR="00B05C08" w:rsidRPr="00162EB7" w14:paraId="49862864" w14:textId="77777777" w:rsidTr="00B05C08">
        <w:trPr>
          <w:trHeight w:val="521"/>
        </w:trPr>
        <w:tc>
          <w:tcPr>
            <w:tcW w:w="2411" w:type="dxa"/>
            <w:vAlign w:val="center"/>
          </w:tcPr>
          <w:p w14:paraId="6094309F" w14:textId="77777777" w:rsidR="00B05C08" w:rsidRPr="00162EB7" w:rsidRDefault="00B05C08" w:rsidP="00645FB6">
            <w:pPr>
              <w:spacing w:after="0"/>
              <w:rPr>
                <w:rFonts w:cstheme="minorHAnsi"/>
              </w:rPr>
            </w:pPr>
            <w:r w:rsidRPr="00162EB7">
              <w:rPr>
                <w:rFonts w:cstheme="minorHAnsi"/>
              </w:rPr>
              <w:t>Journée</w:t>
            </w:r>
          </w:p>
        </w:tc>
        <w:tc>
          <w:tcPr>
            <w:tcW w:w="1984" w:type="dxa"/>
            <w:vAlign w:val="center"/>
          </w:tcPr>
          <w:p w14:paraId="301A3EB8" w14:textId="77777777" w:rsidR="00B05C08" w:rsidRDefault="00B05C08" w:rsidP="00B05C08">
            <w:pPr>
              <w:spacing w:after="0"/>
              <w:jc w:val="right"/>
              <w:rPr>
                <w:rFonts w:cstheme="minorHAnsi"/>
              </w:rPr>
            </w:pPr>
            <w:r>
              <w:rPr>
                <w:rFonts w:cstheme="minorHAnsi"/>
              </w:rPr>
              <w:t>0,00 €</w:t>
            </w:r>
          </w:p>
        </w:tc>
        <w:tc>
          <w:tcPr>
            <w:tcW w:w="1984" w:type="dxa"/>
            <w:vAlign w:val="center"/>
          </w:tcPr>
          <w:p w14:paraId="79E4F574" w14:textId="77777777" w:rsidR="00B05C08" w:rsidRPr="00162EB7" w:rsidRDefault="00B05C08" w:rsidP="00645FB6">
            <w:pPr>
              <w:spacing w:after="0"/>
              <w:jc w:val="right"/>
              <w:rPr>
                <w:rFonts w:cstheme="minorHAnsi"/>
              </w:rPr>
            </w:pPr>
            <w:r>
              <w:rPr>
                <w:rFonts w:cstheme="minorHAnsi"/>
              </w:rPr>
              <w:t>3,00 €</w:t>
            </w:r>
          </w:p>
        </w:tc>
        <w:tc>
          <w:tcPr>
            <w:tcW w:w="1941" w:type="dxa"/>
            <w:vAlign w:val="center"/>
          </w:tcPr>
          <w:p w14:paraId="5FA95076" w14:textId="77777777" w:rsidR="00B05C08" w:rsidRPr="00162EB7" w:rsidRDefault="00B05C08" w:rsidP="00645FB6">
            <w:pPr>
              <w:spacing w:after="0"/>
              <w:jc w:val="right"/>
              <w:rPr>
                <w:rFonts w:cstheme="minorHAnsi"/>
              </w:rPr>
            </w:pPr>
            <w:r>
              <w:rPr>
                <w:rFonts w:cstheme="minorHAnsi"/>
              </w:rPr>
              <w:t>6,00 €</w:t>
            </w:r>
          </w:p>
        </w:tc>
        <w:tc>
          <w:tcPr>
            <w:tcW w:w="1745" w:type="dxa"/>
            <w:vAlign w:val="center"/>
          </w:tcPr>
          <w:p w14:paraId="7D80994D" w14:textId="77777777" w:rsidR="00B05C08" w:rsidRPr="00162EB7" w:rsidRDefault="00B05C08" w:rsidP="00645FB6">
            <w:pPr>
              <w:spacing w:after="0"/>
              <w:jc w:val="right"/>
              <w:rPr>
                <w:rFonts w:cstheme="minorHAnsi"/>
              </w:rPr>
            </w:pPr>
            <w:r>
              <w:rPr>
                <w:rFonts w:cstheme="minorHAnsi"/>
              </w:rPr>
              <w:t>9,00 €</w:t>
            </w:r>
          </w:p>
        </w:tc>
      </w:tr>
      <w:tr w:rsidR="00B05C08" w:rsidRPr="00162EB7" w14:paraId="15667C74" w14:textId="77777777" w:rsidTr="00B05C08">
        <w:trPr>
          <w:trHeight w:val="529"/>
        </w:trPr>
        <w:tc>
          <w:tcPr>
            <w:tcW w:w="2411" w:type="dxa"/>
            <w:vAlign w:val="center"/>
          </w:tcPr>
          <w:p w14:paraId="3AC86343" w14:textId="77777777" w:rsidR="00B05C08" w:rsidRPr="00162EB7" w:rsidRDefault="00B05C08" w:rsidP="00645FB6">
            <w:pPr>
              <w:spacing w:after="0"/>
              <w:rPr>
                <w:rFonts w:cstheme="minorHAnsi"/>
              </w:rPr>
            </w:pPr>
            <w:r w:rsidRPr="00162EB7">
              <w:rPr>
                <w:rFonts w:cstheme="minorHAnsi"/>
              </w:rPr>
              <w:t>Du lundi au jeudi</w:t>
            </w:r>
          </w:p>
        </w:tc>
        <w:tc>
          <w:tcPr>
            <w:tcW w:w="1984" w:type="dxa"/>
            <w:vAlign w:val="center"/>
          </w:tcPr>
          <w:p w14:paraId="3494E080" w14:textId="77777777" w:rsidR="00B05C08" w:rsidRDefault="00B05C08" w:rsidP="00B05C08">
            <w:pPr>
              <w:spacing w:after="0"/>
              <w:jc w:val="right"/>
              <w:rPr>
                <w:rFonts w:cstheme="minorHAnsi"/>
              </w:rPr>
            </w:pPr>
            <w:r>
              <w:rPr>
                <w:rFonts w:cstheme="minorHAnsi"/>
              </w:rPr>
              <w:t>0,00€</w:t>
            </w:r>
          </w:p>
        </w:tc>
        <w:tc>
          <w:tcPr>
            <w:tcW w:w="1984" w:type="dxa"/>
            <w:vAlign w:val="center"/>
          </w:tcPr>
          <w:p w14:paraId="4E755C33" w14:textId="77777777" w:rsidR="00B05C08" w:rsidRPr="00162EB7" w:rsidRDefault="00B05C08" w:rsidP="00645FB6">
            <w:pPr>
              <w:spacing w:after="0"/>
              <w:jc w:val="right"/>
              <w:rPr>
                <w:rFonts w:cstheme="minorHAnsi"/>
              </w:rPr>
            </w:pPr>
            <w:r>
              <w:rPr>
                <w:rFonts w:cstheme="minorHAnsi"/>
              </w:rPr>
              <w:t>10,00 €</w:t>
            </w:r>
          </w:p>
        </w:tc>
        <w:tc>
          <w:tcPr>
            <w:tcW w:w="1941" w:type="dxa"/>
            <w:vAlign w:val="center"/>
          </w:tcPr>
          <w:p w14:paraId="075EF83B" w14:textId="77777777" w:rsidR="00B05C08" w:rsidRPr="00162EB7" w:rsidRDefault="00B05C08" w:rsidP="00645FB6">
            <w:pPr>
              <w:spacing w:after="0"/>
              <w:jc w:val="right"/>
              <w:rPr>
                <w:rFonts w:cstheme="minorHAnsi"/>
              </w:rPr>
            </w:pPr>
            <w:r>
              <w:rPr>
                <w:rFonts w:cstheme="minorHAnsi"/>
              </w:rPr>
              <w:t>20,00 €</w:t>
            </w:r>
          </w:p>
        </w:tc>
        <w:tc>
          <w:tcPr>
            <w:tcW w:w="1745" w:type="dxa"/>
            <w:vAlign w:val="center"/>
          </w:tcPr>
          <w:p w14:paraId="6165B1E5" w14:textId="77777777" w:rsidR="00B05C08" w:rsidRPr="00162EB7" w:rsidRDefault="00B05C08" w:rsidP="00645FB6">
            <w:pPr>
              <w:spacing w:after="0"/>
              <w:jc w:val="right"/>
              <w:rPr>
                <w:rFonts w:cstheme="minorHAnsi"/>
              </w:rPr>
            </w:pPr>
            <w:r>
              <w:rPr>
                <w:rFonts w:cstheme="minorHAnsi"/>
              </w:rPr>
              <w:t>25,00 €</w:t>
            </w:r>
          </w:p>
        </w:tc>
      </w:tr>
      <w:tr w:rsidR="00B05C08" w:rsidRPr="00162EB7" w14:paraId="1E4B8A24" w14:textId="77777777" w:rsidTr="00B05C08">
        <w:tc>
          <w:tcPr>
            <w:tcW w:w="2411" w:type="dxa"/>
            <w:vAlign w:val="center"/>
          </w:tcPr>
          <w:p w14:paraId="17C134F3" w14:textId="77777777" w:rsidR="00B05C08" w:rsidRPr="00162EB7" w:rsidRDefault="00B05C08" w:rsidP="00645FB6">
            <w:pPr>
              <w:spacing w:after="0"/>
              <w:rPr>
                <w:rFonts w:cstheme="minorHAnsi"/>
              </w:rPr>
            </w:pPr>
            <w:r w:rsidRPr="00162EB7">
              <w:rPr>
                <w:rFonts w:cstheme="minorHAnsi"/>
              </w:rPr>
              <w:t>Vendredi – Samedi – Dimanche</w:t>
            </w:r>
          </w:p>
        </w:tc>
        <w:tc>
          <w:tcPr>
            <w:tcW w:w="1984" w:type="dxa"/>
            <w:vAlign w:val="center"/>
          </w:tcPr>
          <w:p w14:paraId="6A191AB4" w14:textId="77777777" w:rsidR="00B05C08" w:rsidRDefault="00B05C08" w:rsidP="00B05C08">
            <w:pPr>
              <w:spacing w:after="0"/>
              <w:jc w:val="right"/>
              <w:rPr>
                <w:rFonts w:cstheme="minorHAnsi"/>
              </w:rPr>
            </w:pPr>
            <w:r>
              <w:rPr>
                <w:rFonts w:cstheme="minorHAnsi"/>
              </w:rPr>
              <w:t>0,00€</w:t>
            </w:r>
          </w:p>
        </w:tc>
        <w:tc>
          <w:tcPr>
            <w:tcW w:w="1984" w:type="dxa"/>
            <w:vAlign w:val="center"/>
          </w:tcPr>
          <w:p w14:paraId="60224FB8" w14:textId="77777777" w:rsidR="00B05C08" w:rsidRPr="00162EB7" w:rsidRDefault="00B05C08" w:rsidP="00645FB6">
            <w:pPr>
              <w:spacing w:after="0"/>
              <w:jc w:val="right"/>
              <w:rPr>
                <w:rFonts w:cstheme="minorHAnsi"/>
              </w:rPr>
            </w:pPr>
            <w:r>
              <w:rPr>
                <w:rFonts w:cstheme="minorHAnsi"/>
              </w:rPr>
              <w:t>15,00 €</w:t>
            </w:r>
          </w:p>
        </w:tc>
        <w:tc>
          <w:tcPr>
            <w:tcW w:w="1941" w:type="dxa"/>
            <w:vAlign w:val="center"/>
          </w:tcPr>
          <w:p w14:paraId="1F592801" w14:textId="77777777" w:rsidR="00B05C08" w:rsidRPr="00162EB7" w:rsidRDefault="00B05C08" w:rsidP="00645FB6">
            <w:pPr>
              <w:spacing w:after="0"/>
              <w:jc w:val="right"/>
              <w:rPr>
                <w:rFonts w:cstheme="minorHAnsi"/>
              </w:rPr>
            </w:pPr>
            <w:r>
              <w:rPr>
                <w:rFonts w:cstheme="minorHAnsi"/>
              </w:rPr>
              <w:t>35,00 €</w:t>
            </w:r>
          </w:p>
        </w:tc>
        <w:tc>
          <w:tcPr>
            <w:tcW w:w="1745" w:type="dxa"/>
            <w:vAlign w:val="center"/>
          </w:tcPr>
          <w:p w14:paraId="3A605FE4" w14:textId="77777777" w:rsidR="00B05C08" w:rsidRPr="00162EB7" w:rsidRDefault="00B05C08" w:rsidP="00645FB6">
            <w:pPr>
              <w:spacing w:after="0"/>
              <w:jc w:val="right"/>
              <w:rPr>
                <w:rFonts w:cstheme="minorHAnsi"/>
              </w:rPr>
            </w:pPr>
            <w:r>
              <w:rPr>
                <w:rFonts w:cstheme="minorHAnsi"/>
              </w:rPr>
              <w:t>40,00 €</w:t>
            </w:r>
          </w:p>
        </w:tc>
      </w:tr>
      <w:tr w:rsidR="00B05C08" w:rsidRPr="00162EB7" w14:paraId="0A883DC5" w14:textId="77777777" w:rsidTr="00B05C08">
        <w:tc>
          <w:tcPr>
            <w:tcW w:w="2411" w:type="dxa"/>
            <w:vAlign w:val="center"/>
          </w:tcPr>
          <w:p w14:paraId="52FF5886" w14:textId="77777777" w:rsidR="00B05C08" w:rsidRPr="00162EB7" w:rsidRDefault="00B05C08" w:rsidP="00645FB6">
            <w:pPr>
              <w:spacing w:after="0"/>
              <w:rPr>
                <w:rFonts w:cstheme="minorHAnsi"/>
              </w:rPr>
            </w:pPr>
            <w:r w:rsidRPr="00162EB7">
              <w:rPr>
                <w:rFonts w:cstheme="minorHAnsi"/>
              </w:rPr>
              <w:t xml:space="preserve">Semaine </w:t>
            </w:r>
          </w:p>
          <w:p w14:paraId="28F3F787" w14:textId="77777777" w:rsidR="00B05C08" w:rsidRPr="00162EB7" w:rsidRDefault="00B05C08" w:rsidP="00645FB6">
            <w:pPr>
              <w:spacing w:after="0"/>
              <w:rPr>
                <w:rFonts w:cstheme="minorHAnsi"/>
              </w:rPr>
            </w:pPr>
            <w:r w:rsidRPr="00162EB7">
              <w:rPr>
                <w:rFonts w:cstheme="minorHAnsi"/>
              </w:rPr>
              <w:t>Du samedi au vendredi</w:t>
            </w:r>
          </w:p>
        </w:tc>
        <w:tc>
          <w:tcPr>
            <w:tcW w:w="1984" w:type="dxa"/>
            <w:vAlign w:val="center"/>
          </w:tcPr>
          <w:p w14:paraId="326BD0A2" w14:textId="77777777" w:rsidR="00B05C08" w:rsidRDefault="00B05C08" w:rsidP="00B05C08">
            <w:pPr>
              <w:spacing w:after="0"/>
              <w:jc w:val="right"/>
              <w:rPr>
                <w:rFonts w:cstheme="minorHAnsi"/>
              </w:rPr>
            </w:pPr>
            <w:r>
              <w:rPr>
                <w:rFonts w:cstheme="minorHAnsi"/>
              </w:rPr>
              <w:t>0,00€</w:t>
            </w:r>
          </w:p>
        </w:tc>
        <w:tc>
          <w:tcPr>
            <w:tcW w:w="1984" w:type="dxa"/>
            <w:vAlign w:val="center"/>
          </w:tcPr>
          <w:p w14:paraId="6D2FA17A" w14:textId="77777777" w:rsidR="00B05C08" w:rsidRPr="00162EB7" w:rsidRDefault="00B05C08" w:rsidP="00645FB6">
            <w:pPr>
              <w:spacing w:after="0"/>
              <w:jc w:val="right"/>
              <w:rPr>
                <w:rFonts w:cstheme="minorHAnsi"/>
              </w:rPr>
            </w:pPr>
            <w:r>
              <w:rPr>
                <w:rFonts w:cstheme="minorHAnsi"/>
              </w:rPr>
              <w:t>20,00 €</w:t>
            </w:r>
          </w:p>
        </w:tc>
        <w:tc>
          <w:tcPr>
            <w:tcW w:w="1941" w:type="dxa"/>
            <w:vAlign w:val="center"/>
          </w:tcPr>
          <w:p w14:paraId="5752C23A" w14:textId="77777777" w:rsidR="00B05C08" w:rsidRPr="00162EB7" w:rsidRDefault="00B05C08" w:rsidP="00645FB6">
            <w:pPr>
              <w:spacing w:after="0"/>
              <w:jc w:val="right"/>
              <w:rPr>
                <w:rFonts w:cstheme="minorHAnsi"/>
              </w:rPr>
            </w:pPr>
            <w:r>
              <w:rPr>
                <w:rFonts w:cstheme="minorHAnsi"/>
              </w:rPr>
              <w:t>40,00 €</w:t>
            </w:r>
          </w:p>
        </w:tc>
        <w:tc>
          <w:tcPr>
            <w:tcW w:w="1745" w:type="dxa"/>
            <w:vAlign w:val="center"/>
          </w:tcPr>
          <w:p w14:paraId="1CF1FD1F" w14:textId="77777777" w:rsidR="00B05C08" w:rsidRPr="00162EB7" w:rsidRDefault="00B05C08" w:rsidP="00645FB6">
            <w:pPr>
              <w:spacing w:after="0"/>
              <w:jc w:val="right"/>
              <w:rPr>
                <w:rFonts w:cstheme="minorHAnsi"/>
              </w:rPr>
            </w:pPr>
            <w:r>
              <w:rPr>
                <w:rFonts w:cstheme="minorHAnsi"/>
              </w:rPr>
              <w:t>45,00 €</w:t>
            </w:r>
          </w:p>
        </w:tc>
      </w:tr>
      <w:tr w:rsidR="00B05C08" w:rsidRPr="00162EB7" w14:paraId="30703B98" w14:textId="77777777" w:rsidTr="00B05C08">
        <w:trPr>
          <w:trHeight w:val="558"/>
        </w:trPr>
        <w:tc>
          <w:tcPr>
            <w:tcW w:w="2411" w:type="dxa"/>
            <w:vAlign w:val="center"/>
          </w:tcPr>
          <w:p w14:paraId="27B66830" w14:textId="77777777" w:rsidR="00B05C08" w:rsidRPr="00162EB7" w:rsidRDefault="00B05C08" w:rsidP="00645FB6">
            <w:pPr>
              <w:spacing w:after="0"/>
              <w:rPr>
                <w:rFonts w:cstheme="minorHAnsi"/>
              </w:rPr>
            </w:pPr>
            <w:r>
              <w:rPr>
                <w:rFonts w:cstheme="minorHAnsi"/>
              </w:rPr>
              <w:t>Mois</w:t>
            </w:r>
          </w:p>
        </w:tc>
        <w:tc>
          <w:tcPr>
            <w:tcW w:w="1984" w:type="dxa"/>
            <w:vAlign w:val="center"/>
          </w:tcPr>
          <w:p w14:paraId="1BC7C711" w14:textId="77777777" w:rsidR="00B05C08" w:rsidRDefault="00B05C08" w:rsidP="00B05C08">
            <w:pPr>
              <w:spacing w:after="0"/>
              <w:jc w:val="right"/>
              <w:rPr>
                <w:rFonts w:cstheme="minorHAnsi"/>
              </w:rPr>
            </w:pPr>
            <w:r>
              <w:rPr>
                <w:rFonts w:cstheme="minorHAnsi"/>
              </w:rPr>
              <w:t>0,00€</w:t>
            </w:r>
          </w:p>
        </w:tc>
        <w:tc>
          <w:tcPr>
            <w:tcW w:w="1984" w:type="dxa"/>
            <w:vAlign w:val="center"/>
          </w:tcPr>
          <w:p w14:paraId="5A2C918B" w14:textId="77777777" w:rsidR="00B05C08" w:rsidRDefault="00B05C08" w:rsidP="00645FB6">
            <w:pPr>
              <w:spacing w:after="0"/>
              <w:jc w:val="right"/>
              <w:rPr>
                <w:rFonts w:cstheme="minorHAnsi"/>
              </w:rPr>
            </w:pPr>
            <w:r>
              <w:rPr>
                <w:rFonts w:cstheme="minorHAnsi"/>
              </w:rPr>
              <w:t>70,00 €</w:t>
            </w:r>
          </w:p>
        </w:tc>
        <w:tc>
          <w:tcPr>
            <w:tcW w:w="1941" w:type="dxa"/>
            <w:vAlign w:val="center"/>
          </w:tcPr>
          <w:p w14:paraId="7AD86E70" w14:textId="77777777" w:rsidR="00B05C08" w:rsidRDefault="00B05C08" w:rsidP="00645FB6">
            <w:pPr>
              <w:spacing w:after="0"/>
              <w:jc w:val="right"/>
              <w:rPr>
                <w:rFonts w:cstheme="minorHAnsi"/>
              </w:rPr>
            </w:pPr>
            <w:r>
              <w:rPr>
                <w:rFonts w:cstheme="minorHAnsi"/>
              </w:rPr>
              <w:t>140,00 €</w:t>
            </w:r>
          </w:p>
        </w:tc>
        <w:tc>
          <w:tcPr>
            <w:tcW w:w="1745" w:type="dxa"/>
            <w:vAlign w:val="center"/>
          </w:tcPr>
          <w:p w14:paraId="5C11C2EF" w14:textId="77777777" w:rsidR="00B05C08" w:rsidRDefault="00B05C08" w:rsidP="00645FB6">
            <w:pPr>
              <w:spacing w:after="0"/>
              <w:jc w:val="right"/>
              <w:rPr>
                <w:rFonts w:cstheme="minorHAnsi"/>
              </w:rPr>
            </w:pPr>
            <w:r>
              <w:rPr>
                <w:rFonts w:cstheme="minorHAnsi"/>
              </w:rPr>
              <w:t>160,00 €</w:t>
            </w:r>
          </w:p>
        </w:tc>
      </w:tr>
    </w:tbl>
    <w:p w14:paraId="5CAAF7DB" w14:textId="77777777" w:rsidR="0064785F" w:rsidRPr="0020290B" w:rsidRDefault="0064785F" w:rsidP="0064785F">
      <w:pPr>
        <w:spacing w:after="0" w:line="240" w:lineRule="auto"/>
        <w:jc w:val="both"/>
        <w:rPr>
          <w:rFonts w:ascii="Cambria" w:hAnsi="Cambria" w:cs="Times New Roman"/>
        </w:rPr>
      </w:pPr>
    </w:p>
    <w:p w14:paraId="25F36AE5" w14:textId="77777777" w:rsidR="00A0103A" w:rsidRPr="00AF6DEB" w:rsidRDefault="0064785F" w:rsidP="00A0103A">
      <w:pPr>
        <w:spacing w:after="0" w:line="240" w:lineRule="auto"/>
        <w:jc w:val="both"/>
        <w:rPr>
          <w:rFonts w:ascii="Cambria" w:hAnsi="Cambria" w:cs="Times New Roman"/>
        </w:rPr>
      </w:pPr>
      <w:r w:rsidRPr="0020290B">
        <w:rPr>
          <w:rFonts w:ascii="Cambria" w:hAnsi="Cambria" w:cs="Times New Roman"/>
        </w:rPr>
        <w:t>L’autorisation d’occupation du domaine public prendra la forme d’une convention d’occupation du domaine public, précaire et révocable, no</w:t>
      </w:r>
      <w:r w:rsidR="000E59D9">
        <w:rPr>
          <w:rFonts w:ascii="Cambria" w:hAnsi="Cambria" w:cs="Times New Roman"/>
        </w:rPr>
        <w:t>n constitutive de droits réels.</w:t>
      </w:r>
    </w:p>
    <w:p w14:paraId="0658A0F9" w14:textId="77777777" w:rsidR="0064785F" w:rsidRDefault="0064785F" w:rsidP="0064785F">
      <w:pPr>
        <w:spacing w:after="0" w:line="240" w:lineRule="auto"/>
        <w:jc w:val="both"/>
        <w:rPr>
          <w:rFonts w:ascii="Cambria" w:hAnsi="Cambria" w:cs="Times New Roman"/>
        </w:rPr>
      </w:pPr>
    </w:p>
    <w:p w14:paraId="11241267" w14:textId="5BBB34C2" w:rsidR="0064785F" w:rsidRDefault="0064785F" w:rsidP="0064785F">
      <w:pPr>
        <w:spacing w:after="0" w:line="240" w:lineRule="auto"/>
        <w:jc w:val="both"/>
        <w:rPr>
          <w:rFonts w:ascii="Cambria" w:eastAsiaTheme="minorHAnsi" w:hAnsi="Cambria"/>
          <w:lang w:eastAsia="en-US"/>
        </w:rPr>
      </w:pPr>
      <w:r w:rsidRPr="0020290B">
        <w:rPr>
          <w:rFonts w:ascii="Cambria" w:hAnsi="Cambria" w:cs="Times New Roman"/>
        </w:rPr>
        <w:lastRenderedPageBreak/>
        <w:t xml:space="preserve">Votre candidature sera appréciée à partir de critères qualitatifs </w:t>
      </w:r>
      <w:r w:rsidR="002E5DE5">
        <w:rPr>
          <w:rFonts w:ascii="Cambria" w:hAnsi="Cambria" w:cs="Times New Roman"/>
        </w:rPr>
        <w:t>en lien avec la spécificité estivale de la manifestation</w:t>
      </w:r>
      <w:r>
        <w:rPr>
          <w:rFonts w:ascii="Cambria" w:hAnsi="Cambria" w:cs="Times New Roman"/>
        </w:rPr>
        <w:t xml:space="preserve"> </w:t>
      </w:r>
      <w:r w:rsidRPr="0020290B">
        <w:rPr>
          <w:rFonts w:ascii="Cambria" w:hAnsi="Cambria" w:cs="Times New Roman"/>
        </w:rPr>
        <w:t>« </w:t>
      </w:r>
      <w:r>
        <w:rPr>
          <w:rFonts w:ascii="Cambria" w:hAnsi="Cambria" w:cs="Times New Roman"/>
        </w:rPr>
        <w:t>Yutz Plage</w:t>
      </w:r>
      <w:r w:rsidR="00AD6131">
        <w:rPr>
          <w:rFonts w:ascii="Cambria" w:hAnsi="Cambria" w:cs="Times New Roman"/>
        </w:rPr>
        <w:t xml:space="preserve"> </w:t>
      </w:r>
      <w:r w:rsidRPr="006E7388">
        <w:rPr>
          <w:rFonts w:ascii="Cambria" w:hAnsi="Cambria" w:cs="Times New Roman"/>
        </w:rPr>
        <w:t>», à son image et au caractère spécifique de la</w:t>
      </w:r>
      <w:r w:rsidRPr="0020290B">
        <w:rPr>
          <w:rFonts w:ascii="Cambria" w:hAnsi="Cambria" w:cs="Times New Roman"/>
        </w:rPr>
        <w:t xml:space="preserve"> manifestation</w:t>
      </w:r>
      <w:r>
        <w:rPr>
          <w:rFonts w:ascii="Cambria" w:hAnsi="Cambria" w:cs="Times New Roman"/>
        </w:rPr>
        <w:t>.</w:t>
      </w:r>
      <w:r w:rsidRPr="00420D22">
        <w:rPr>
          <w:rFonts w:ascii="Cambria" w:eastAsiaTheme="minorHAnsi" w:hAnsi="Cambria"/>
          <w:lang w:eastAsia="en-US"/>
        </w:rPr>
        <w:t xml:space="preserve"> </w:t>
      </w:r>
    </w:p>
    <w:p w14:paraId="2FE2B7C2" w14:textId="77777777" w:rsidR="0064785F" w:rsidRDefault="0064785F" w:rsidP="0064785F">
      <w:pPr>
        <w:spacing w:after="0" w:line="240" w:lineRule="auto"/>
        <w:jc w:val="both"/>
        <w:rPr>
          <w:rFonts w:ascii="Cambria" w:hAnsi="Cambria" w:cs="Times New Roman"/>
        </w:rPr>
      </w:pPr>
    </w:p>
    <w:p w14:paraId="27B06C1D" w14:textId="77777777" w:rsidR="0064785F" w:rsidRDefault="0064785F" w:rsidP="0064785F">
      <w:pPr>
        <w:jc w:val="both"/>
        <w:rPr>
          <w:rFonts w:ascii="Cambria" w:eastAsiaTheme="minorHAnsi" w:hAnsi="Cambria"/>
          <w:lang w:eastAsia="en-US"/>
        </w:rPr>
      </w:pPr>
      <w:r w:rsidRPr="006E7388">
        <w:rPr>
          <w:rFonts w:ascii="Cambria" w:eastAsiaTheme="minorHAnsi" w:hAnsi="Cambria"/>
          <w:lang w:eastAsia="en-US"/>
        </w:rPr>
        <w:t xml:space="preserve">La sélection par </w:t>
      </w:r>
      <w:r>
        <w:rPr>
          <w:rFonts w:ascii="Cambria" w:eastAsiaTheme="minorHAnsi" w:hAnsi="Cambria"/>
          <w:lang w:eastAsia="en-US"/>
        </w:rPr>
        <w:t xml:space="preserve">la commission </w:t>
      </w:r>
      <w:r w:rsidRPr="006E7388">
        <w:rPr>
          <w:rFonts w:ascii="Cambria" w:eastAsiaTheme="minorHAnsi" w:hAnsi="Cambria"/>
          <w:lang w:eastAsia="en-US"/>
        </w:rPr>
        <w:t xml:space="preserve">ad hoc se fera en fonction de l’originalité </w:t>
      </w:r>
      <w:r w:rsidR="002E5DE5">
        <w:rPr>
          <w:rFonts w:ascii="Cambria" w:eastAsiaTheme="minorHAnsi" w:hAnsi="Cambria"/>
          <w:lang w:eastAsia="en-US"/>
        </w:rPr>
        <w:t>et la qualité de la restauration proposée.</w:t>
      </w:r>
    </w:p>
    <w:p w14:paraId="363057D2" w14:textId="77777777" w:rsidR="0064785F" w:rsidRPr="0020290B" w:rsidRDefault="0064785F" w:rsidP="0064785F">
      <w:pPr>
        <w:spacing w:after="0" w:line="240" w:lineRule="auto"/>
        <w:jc w:val="both"/>
        <w:rPr>
          <w:rFonts w:ascii="Cambria" w:hAnsi="Cambria" w:cs="Times New Roman"/>
        </w:rPr>
      </w:pPr>
      <w:r w:rsidRPr="0020290B">
        <w:rPr>
          <w:rFonts w:ascii="Cambria" w:hAnsi="Cambria" w:cs="Times New Roman"/>
        </w:rPr>
        <w:t xml:space="preserve">La personne publique se réserve le droit de limiter le nombre d’exposants par </w:t>
      </w:r>
      <w:r w:rsidR="000E59D9">
        <w:rPr>
          <w:rFonts w:ascii="Cambria" w:hAnsi="Cambria" w:cs="Times New Roman"/>
        </w:rPr>
        <w:t xml:space="preserve">catégorie de </w:t>
      </w:r>
      <w:r w:rsidR="00C30037">
        <w:rPr>
          <w:rFonts w:ascii="Cambria" w:hAnsi="Cambria" w:cs="Times New Roman"/>
        </w:rPr>
        <w:t>prestation proposée</w:t>
      </w:r>
      <w:r w:rsidR="002E5DE5">
        <w:rPr>
          <w:rFonts w:ascii="Cambria" w:hAnsi="Cambria" w:cs="Times New Roman"/>
        </w:rPr>
        <w:t>.</w:t>
      </w:r>
    </w:p>
    <w:p w14:paraId="77A5F179" w14:textId="77777777" w:rsidR="0064785F" w:rsidRPr="0020290B" w:rsidRDefault="0064785F" w:rsidP="0064785F">
      <w:pPr>
        <w:spacing w:after="0" w:line="240" w:lineRule="auto"/>
        <w:jc w:val="both"/>
        <w:rPr>
          <w:rFonts w:ascii="Cambria" w:hAnsi="Cambria" w:cs="Times New Roman"/>
        </w:rPr>
      </w:pPr>
    </w:p>
    <w:p w14:paraId="342D9529" w14:textId="77777777" w:rsidR="0064785F" w:rsidRPr="0020290B" w:rsidRDefault="0064785F" w:rsidP="0064785F">
      <w:pPr>
        <w:spacing w:after="0"/>
        <w:jc w:val="both"/>
        <w:rPr>
          <w:rFonts w:ascii="Cambria" w:hAnsi="Cambria" w:cs="Times New Roman"/>
        </w:rPr>
      </w:pPr>
      <w:r w:rsidRPr="0020290B">
        <w:rPr>
          <w:rFonts w:ascii="Cambria" w:hAnsi="Cambria" w:cs="Times New Roman"/>
        </w:rPr>
        <w:t>La personne publique se réserve le droit d’effectuer les placements des exposants à sa guise, sans avoir besoin de se justifier et cela ne peut donner lieu à aucune réclamation</w:t>
      </w:r>
      <w:r>
        <w:rPr>
          <w:rFonts w:ascii="Cambria" w:hAnsi="Cambria" w:cs="Times New Roman"/>
        </w:rPr>
        <w:t>,</w:t>
      </w:r>
      <w:r w:rsidRPr="0020290B">
        <w:rPr>
          <w:rFonts w:ascii="Cambria" w:hAnsi="Cambria" w:cs="Times New Roman"/>
        </w:rPr>
        <w:t xml:space="preserve"> ni aucun recours. Cet emplacement est décidé de façon à respecter la cohésion de la manifestation, les contraintes techniques des alimentations en fluides et ne répond à aucun autre critère. </w:t>
      </w:r>
    </w:p>
    <w:p w14:paraId="53C01671" w14:textId="77777777" w:rsidR="0064785F" w:rsidRPr="0020290B" w:rsidRDefault="0064785F" w:rsidP="0064785F">
      <w:pPr>
        <w:spacing w:after="0"/>
        <w:jc w:val="both"/>
        <w:rPr>
          <w:rFonts w:ascii="Cambria" w:hAnsi="Cambria" w:cs="Times New Roman"/>
        </w:rPr>
      </w:pPr>
    </w:p>
    <w:p w14:paraId="0B29D102" w14:textId="77777777" w:rsidR="0064785F" w:rsidRPr="0020290B" w:rsidRDefault="0064785F" w:rsidP="0064785F">
      <w:pPr>
        <w:spacing w:after="0" w:line="240" w:lineRule="auto"/>
        <w:jc w:val="both"/>
        <w:rPr>
          <w:rFonts w:ascii="Cambria" w:hAnsi="Cambria" w:cs="Times New Roman"/>
          <w:b/>
        </w:rPr>
      </w:pPr>
      <w:r w:rsidRPr="0020290B">
        <w:rPr>
          <w:rFonts w:ascii="Cambria" w:hAnsi="Cambria" w:cs="Times New Roman"/>
          <w:b/>
        </w:rPr>
        <w:t>Procédure et mode de passation :</w:t>
      </w:r>
    </w:p>
    <w:p w14:paraId="5E43F90A" w14:textId="77777777" w:rsidR="0064785F" w:rsidRPr="0020290B" w:rsidRDefault="0064785F" w:rsidP="0064785F">
      <w:pPr>
        <w:spacing w:after="0" w:line="240" w:lineRule="auto"/>
        <w:jc w:val="both"/>
        <w:rPr>
          <w:rFonts w:ascii="Cambria" w:hAnsi="Cambria" w:cs="Times New Roman"/>
          <w:b/>
        </w:rPr>
      </w:pPr>
    </w:p>
    <w:p w14:paraId="70B5E120" w14:textId="77777777" w:rsidR="00452527" w:rsidRDefault="0064785F" w:rsidP="0064785F">
      <w:pPr>
        <w:spacing w:after="0" w:line="240" w:lineRule="auto"/>
        <w:jc w:val="both"/>
        <w:rPr>
          <w:rFonts w:ascii="Cambria" w:hAnsi="Cambria" w:cs="Times New Roman"/>
        </w:rPr>
      </w:pPr>
      <w:r w:rsidRPr="0020290B">
        <w:rPr>
          <w:rFonts w:ascii="Cambria" w:hAnsi="Cambria" w:cs="Times New Roman"/>
        </w:rPr>
        <w:t>Article</w:t>
      </w:r>
      <w:r>
        <w:rPr>
          <w:rFonts w:ascii="Cambria" w:hAnsi="Cambria" w:cs="Times New Roman"/>
        </w:rPr>
        <w:t>s</w:t>
      </w:r>
      <w:r w:rsidRPr="0020290B">
        <w:rPr>
          <w:rFonts w:ascii="Cambria" w:hAnsi="Cambria" w:cs="Times New Roman"/>
        </w:rPr>
        <w:t xml:space="preserve"> L2122-1 </w:t>
      </w:r>
      <w:r>
        <w:rPr>
          <w:rFonts w:ascii="Cambria" w:hAnsi="Cambria" w:cs="Times New Roman"/>
        </w:rPr>
        <w:t xml:space="preserve">et suivants </w:t>
      </w:r>
      <w:r w:rsidRPr="0020290B">
        <w:rPr>
          <w:rFonts w:ascii="Cambria" w:hAnsi="Cambria" w:cs="Times New Roman"/>
        </w:rPr>
        <w:t>du Code général de la pr</w:t>
      </w:r>
      <w:r w:rsidR="00452527">
        <w:rPr>
          <w:rFonts w:ascii="Cambria" w:hAnsi="Cambria" w:cs="Times New Roman"/>
        </w:rPr>
        <w:t>opriété des personnes publiques</w:t>
      </w:r>
    </w:p>
    <w:p w14:paraId="0C8A896E" w14:textId="77777777" w:rsidR="00645FB6" w:rsidRDefault="00645FB6" w:rsidP="0064785F">
      <w:pPr>
        <w:spacing w:after="0" w:line="240" w:lineRule="auto"/>
        <w:jc w:val="both"/>
        <w:rPr>
          <w:rFonts w:ascii="Cambria" w:hAnsi="Cambria" w:cs="Times New Roman"/>
        </w:rPr>
      </w:pPr>
    </w:p>
    <w:p w14:paraId="39C6FDBA" w14:textId="77777777" w:rsidR="0064785F" w:rsidRPr="0020290B" w:rsidRDefault="0064785F" w:rsidP="0064785F">
      <w:pPr>
        <w:spacing w:after="0" w:line="240" w:lineRule="auto"/>
        <w:jc w:val="both"/>
        <w:rPr>
          <w:rFonts w:ascii="Cambria" w:hAnsi="Cambria" w:cs="Times New Roman"/>
          <w:b/>
          <w:i/>
        </w:rPr>
      </w:pPr>
      <w:r w:rsidRPr="0020290B">
        <w:rPr>
          <w:rFonts w:ascii="Cambria" w:hAnsi="Cambria" w:cs="Times New Roman"/>
          <w:b/>
        </w:rPr>
        <w:t>Conditions de participation</w:t>
      </w:r>
      <w:r w:rsidRPr="0020290B">
        <w:rPr>
          <w:rFonts w:ascii="Cambria" w:hAnsi="Cambria" w:cs="Times New Roman"/>
          <w:b/>
          <w:i/>
        </w:rPr>
        <w:t> :</w:t>
      </w:r>
    </w:p>
    <w:p w14:paraId="2200AE53" w14:textId="77777777" w:rsidR="0064785F" w:rsidRPr="0020290B" w:rsidRDefault="0064785F" w:rsidP="0064785F">
      <w:pPr>
        <w:spacing w:after="0" w:line="240" w:lineRule="auto"/>
        <w:jc w:val="both"/>
        <w:rPr>
          <w:rFonts w:ascii="Cambria" w:hAnsi="Cambria" w:cs="Times New Roman"/>
          <w:b/>
          <w:i/>
        </w:rPr>
      </w:pPr>
    </w:p>
    <w:p w14:paraId="0F2C7342" w14:textId="77777777" w:rsidR="0064785F" w:rsidRPr="0020290B" w:rsidRDefault="0064785F" w:rsidP="0064785F">
      <w:pPr>
        <w:spacing w:after="0" w:line="240" w:lineRule="auto"/>
        <w:ind w:left="20" w:right="20"/>
        <w:jc w:val="both"/>
        <w:rPr>
          <w:rFonts w:ascii="Cambria" w:eastAsia="Calibri" w:hAnsi="Cambria" w:cs="Times New Roman"/>
        </w:rPr>
      </w:pPr>
      <w:r w:rsidRPr="0020290B">
        <w:rPr>
          <w:rFonts w:ascii="Cambria" w:hAnsi="Cambria" w:cs="Times New Roman"/>
        </w:rPr>
        <w:t>Les</w:t>
      </w:r>
      <w:r w:rsidRPr="0020290B">
        <w:rPr>
          <w:rFonts w:ascii="Cambria" w:eastAsia="Calibri" w:hAnsi="Cambria" w:cs="Times New Roman"/>
          <w:color w:val="000000"/>
        </w:rPr>
        <w:t xml:space="preserve"> documents des candidats seront entièrement rédigés en langue </w:t>
      </w:r>
      <w:r w:rsidRPr="0020290B">
        <w:rPr>
          <w:rFonts w:ascii="Cambria" w:eastAsia="Calibri" w:hAnsi="Cambria" w:cs="Times New Roman"/>
        </w:rPr>
        <w:t>française</w:t>
      </w:r>
      <w:r w:rsidRPr="0020290B">
        <w:rPr>
          <w:rFonts w:ascii="Cambria" w:eastAsia="Calibri" w:hAnsi="Cambria" w:cs="Times New Roman"/>
          <w:color w:val="FF0000"/>
        </w:rPr>
        <w:t xml:space="preserve"> </w:t>
      </w:r>
      <w:r w:rsidRPr="0020290B">
        <w:rPr>
          <w:rFonts w:ascii="Cambria" w:eastAsia="Calibri" w:hAnsi="Cambria" w:cs="Times New Roman"/>
        </w:rPr>
        <w:t xml:space="preserve">et exprimés </w:t>
      </w:r>
      <w:r w:rsidR="00D455FF">
        <w:rPr>
          <w:rFonts w:ascii="Cambria" w:eastAsia="Calibri" w:hAnsi="Cambria" w:cs="Times New Roman"/>
        </w:rPr>
        <w:br/>
      </w:r>
      <w:r w:rsidRPr="0020290B">
        <w:rPr>
          <w:rFonts w:ascii="Cambria" w:eastAsia="Calibri" w:hAnsi="Cambria" w:cs="Times New Roman"/>
        </w:rPr>
        <w:t>en EURO.</w:t>
      </w:r>
    </w:p>
    <w:p w14:paraId="374E5AEE" w14:textId="77777777" w:rsidR="0064785F" w:rsidRPr="0020290B" w:rsidRDefault="0064785F" w:rsidP="0064785F">
      <w:pPr>
        <w:spacing w:after="0" w:line="240" w:lineRule="auto"/>
        <w:jc w:val="both"/>
        <w:rPr>
          <w:rFonts w:ascii="Cambria" w:hAnsi="Cambria" w:cs="Times New Roman"/>
        </w:rPr>
      </w:pPr>
    </w:p>
    <w:p w14:paraId="3F34B538" w14:textId="7A64A998" w:rsidR="009E4062" w:rsidRPr="00AF6DEB" w:rsidRDefault="009E4062" w:rsidP="009E4062">
      <w:pPr>
        <w:pStyle w:val="Paragraphedeliste"/>
        <w:numPr>
          <w:ilvl w:val="0"/>
          <w:numId w:val="1"/>
        </w:numPr>
        <w:spacing w:after="0" w:line="240" w:lineRule="auto"/>
        <w:jc w:val="both"/>
        <w:rPr>
          <w:rFonts w:ascii="Cambria" w:hAnsi="Cambria" w:cs="Times New Roman"/>
        </w:rPr>
      </w:pPr>
      <w:r w:rsidRPr="00AF6DEB">
        <w:rPr>
          <w:rFonts w:ascii="Cambria" w:hAnsi="Cambria" w:cs="Times New Roman"/>
        </w:rPr>
        <w:t xml:space="preserve">Le dossier </w:t>
      </w:r>
      <w:r w:rsidRPr="00AF6DEB">
        <w:rPr>
          <w:rFonts w:ascii="Cambria" w:eastAsia="Calibri" w:hAnsi="Cambria" w:cs="Times New Roman"/>
          <w:color w:val="000000"/>
        </w:rPr>
        <w:t>de candidature complété avec la plus grande précision, daté et signé et comportant</w:t>
      </w:r>
      <w:r>
        <w:rPr>
          <w:rFonts w:ascii="Cambria" w:eastAsia="Calibri" w:hAnsi="Cambria" w:cs="Times New Roman"/>
          <w:color w:val="000000"/>
        </w:rPr>
        <w:t xml:space="preserve"> </w:t>
      </w:r>
      <w:r w:rsidRPr="00AF6DEB">
        <w:rPr>
          <w:rFonts w:ascii="Cambria" w:eastAsia="Calibri" w:hAnsi="Cambria" w:cs="Times New Roman"/>
          <w:color w:val="000000"/>
        </w:rPr>
        <w:t>toutes les pièces annexes demandées ;</w:t>
      </w:r>
    </w:p>
    <w:p w14:paraId="6418F344" w14:textId="77777777" w:rsidR="009E4062" w:rsidRPr="007035F8" w:rsidRDefault="009E4062" w:rsidP="009E4062">
      <w:pPr>
        <w:pStyle w:val="Paragraphedeliste"/>
        <w:numPr>
          <w:ilvl w:val="0"/>
          <w:numId w:val="1"/>
        </w:numPr>
        <w:spacing w:after="0" w:line="240" w:lineRule="auto"/>
        <w:jc w:val="both"/>
        <w:rPr>
          <w:rFonts w:ascii="Cambria" w:hAnsi="Cambria" w:cs="Times New Roman"/>
        </w:rPr>
      </w:pPr>
      <w:r w:rsidRPr="00AF6DEB">
        <w:rPr>
          <w:rFonts w:ascii="Cambria" w:eastAsia="Times New Roman" w:hAnsi="Cambria" w:cs="Times New Roman"/>
        </w:rPr>
        <w:t xml:space="preserve">Copie du certificat d'inscription au registre du commerce ou registre des métiers : </w:t>
      </w:r>
      <w:hyperlink r:id="rId7" w:history="1">
        <w:r w:rsidRPr="007035F8">
          <w:rPr>
            <w:rFonts w:ascii="Cambria" w:eastAsia="Times New Roman" w:hAnsi="Cambria" w:cs="Times New Roman"/>
          </w:rPr>
          <w:t xml:space="preserve">extrait K ou </w:t>
        </w:r>
        <w:proofErr w:type="spellStart"/>
        <w:r w:rsidRPr="007035F8">
          <w:rPr>
            <w:rFonts w:ascii="Cambria" w:eastAsia="Times New Roman" w:hAnsi="Cambria" w:cs="Times New Roman"/>
          </w:rPr>
          <w:t>Kbis</w:t>
        </w:r>
        <w:proofErr w:type="spellEnd"/>
      </w:hyperlink>
      <w:r w:rsidRPr="007035F8">
        <w:rPr>
          <w:rFonts w:ascii="Cambria" w:eastAsia="Times New Roman" w:hAnsi="Cambria" w:cs="Times New Roman"/>
        </w:rPr>
        <w:t>, (voir dossier de candidature) ;</w:t>
      </w:r>
    </w:p>
    <w:p w14:paraId="2C39744F" w14:textId="24ED06EF" w:rsidR="009E4062" w:rsidRPr="00852F21" w:rsidRDefault="004C1889" w:rsidP="004C1889">
      <w:pPr>
        <w:pStyle w:val="Paragraphedeliste"/>
        <w:numPr>
          <w:ilvl w:val="0"/>
          <w:numId w:val="1"/>
        </w:numPr>
        <w:spacing w:after="0" w:line="240" w:lineRule="auto"/>
        <w:jc w:val="both"/>
        <w:rPr>
          <w:rFonts w:ascii="Cambria" w:hAnsi="Cambria" w:cs="Times New Roman"/>
        </w:rPr>
      </w:pPr>
      <w:r w:rsidRPr="00852F21">
        <w:rPr>
          <w:rFonts w:ascii="Cambria" w:eastAsia="Times New Roman" w:hAnsi="Cambria" w:cs="Times New Roman"/>
        </w:rPr>
        <w:t>Pour les professionnels : u</w:t>
      </w:r>
      <w:r w:rsidR="009E4062" w:rsidRPr="00852F21">
        <w:rPr>
          <w:rFonts w:ascii="Cambria" w:eastAsia="Times New Roman" w:hAnsi="Cambria" w:cs="Times New Roman"/>
        </w:rPr>
        <w:t>ne</w:t>
      </w:r>
      <w:r w:rsidR="009E4062" w:rsidRPr="00852F21">
        <w:rPr>
          <w:rFonts w:ascii="Cambria" w:hAnsi="Cambria"/>
        </w:rPr>
        <w:t xml:space="preserve"> copie de la carte de commerçant ambulant</w:t>
      </w:r>
      <w:r w:rsidR="00D032A7" w:rsidRPr="00852F21">
        <w:rPr>
          <w:rFonts w:ascii="Cambria" w:hAnsi="Cambria"/>
        </w:rPr>
        <w:t> ;</w:t>
      </w:r>
    </w:p>
    <w:p w14:paraId="332FD729" w14:textId="28479E13" w:rsidR="009E4062" w:rsidRPr="00852F21" w:rsidRDefault="004C1889" w:rsidP="009E4062">
      <w:pPr>
        <w:pStyle w:val="Paragraphedeliste"/>
        <w:numPr>
          <w:ilvl w:val="0"/>
          <w:numId w:val="1"/>
        </w:numPr>
        <w:spacing w:after="0" w:line="240" w:lineRule="auto"/>
        <w:jc w:val="both"/>
        <w:rPr>
          <w:rFonts w:ascii="Cambria" w:hAnsi="Cambria" w:cs="Times New Roman"/>
        </w:rPr>
      </w:pPr>
      <w:r w:rsidRPr="00852F21">
        <w:rPr>
          <w:rFonts w:ascii="Cambria" w:eastAsia="Times New Roman" w:hAnsi="Cambria" w:cs="Times New Roman"/>
        </w:rPr>
        <w:t xml:space="preserve">Pour les professionnels : </w:t>
      </w:r>
      <w:r w:rsidRPr="00852F21">
        <w:rPr>
          <w:rFonts w:ascii="Cambria" w:hAnsi="Cambria"/>
        </w:rPr>
        <w:t>a</w:t>
      </w:r>
      <w:r w:rsidR="009E4062" w:rsidRPr="00852F21">
        <w:rPr>
          <w:rFonts w:ascii="Cambria" w:hAnsi="Cambria"/>
        </w:rPr>
        <w:t>ttestation de formation HACCP hygiène alimentaire</w:t>
      </w:r>
      <w:r w:rsidR="00D032A7" w:rsidRPr="00852F21">
        <w:rPr>
          <w:rFonts w:ascii="Cambria" w:hAnsi="Cambria"/>
        </w:rPr>
        <w:t> ;</w:t>
      </w:r>
    </w:p>
    <w:p w14:paraId="4D5E1F47" w14:textId="77777777" w:rsidR="009E4062" w:rsidRPr="00852F21" w:rsidRDefault="009E4062" w:rsidP="009E4062">
      <w:pPr>
        <w:pStyle w:val="Paragraphedeliste"/>
        <w:numPr>
          <w:ilvl w:val="0"/>
          <w:numId w:val="1"/>
        </w:numPr>
        <w:spacing w:after="0" w:line="240" w:lineRule="auto"/>
        <w:jc w:val="both"/>
        <w:rPr>
          <w:rFonts w:ascii="Cambria" w:hAnsi="Cambria" w:cs="Times New Roman"/>
        </w:rPr>
      </w:pPr>
      <w:r w:rsidRPr="00852F21">
        <w:rPr>
          <w:rFonts w:ascii="Cambria" w:eastAsia="Times New Roman" w:hAnsi="Cambria" w:cs="Times New Roman"/>
        </w:rPr>
        <w:t>Pour les débitants de boissons et les restaurateurs, copie de la licence au nom du propriétaire ou de l'exploitant du fonds de commerce ;</w:t>
      </w:r>
    </w:p>
    <w:p w14:paraId="2EE2C966" w14:textId="2116BD27" w:rsidR="009E4062" w:rsidRPr="00852F21" w:rsidRDefault="004C1889" w:rsidP="009E4062">
      <w:pPr>
        <w:pStyle w:val="Paragraphedeliste"/>
        <w:numPr>
          <w:ilvl w:val="0"/>
          <w:numId w:val="1"/>
        </w:numPr>
        <w:spacing w:after="0" w:line="240" w:lineRule="auto"/>
        <w:jc w:val="both"/>
        <w:rPr>
          <w:rFonts w:ascii="Cambria" w:hAnsi="Cambria" w:cs="Times New Roman"/>
        </w:rPr>
      </w:pPr>
      <w:r w:rsidRPr="00852F21">
        <w:rPr>
          <w:rFonts w:ascii="Cambria" w:eastAsia="Times New Roman" w:hAnsi="Cambria" w:cs="Times New Roman"/>
        </w:rPr>
        <w:t xml:space="preserve">Pour les professionnels : permis </w:t>
      </w:r>
      <w:r w:rsidR="009E4062" w:rsidRPr="00852F21">
        <w:rPr>
          <w:rFonts w:ascii="Cambria" w:hAnsi="Cambria"/>
        </w:rPr>
        <w:t>d'exploitation pour la vente de boissons alcoolisées, le cas échéant</w:t>
      </w:r>
      <w:r w:rsidR="00D032A7" w:rsidRPr="00852F21">
        <w:rPr>
          <w:rFonts w:ascii="Cambria" w:hAnsi="Cambria"/>
        </w:rPr>
        <w:t> ;</w:t>
      </w:r>
    </w:p>
    <w:p w14:paraId="4D552964" w14:textId="75765EF5" w:rsidR="009E4062" w:rsidRPr="00AF6DEB" w:rsidRDefault="009E4062" w:rsidP="009E4062">
      <w:pPr>
        <w:pStyle w:val="Paragraphedeliste"/>
        <w:numPr>
          <w:ilvl w:val="0"/>
          <w:numId w:val="1"/>
        </w:numPr>
        <w:spacing w:after="0" w:line="240" w:lineRule="auto"/>
        <w:jc w:val="both"/>
        <w:rPr>
          <w:rFonts w:ascii="Cambria" w:hAnsi="Cambria" w:cs="Times New Roman"/>
        </w:rPr>
      </w:pPr>
      <w:r w:rsidRPr="00AF6DEB">
        <w:rPr>
          <w:rFonts w:ascii="Cambria" w:eastAsia="Times New Roman" w:hAnsi="Cambria" w:cs="Times New Roman"/>
        </w:rPr>
        <w:t>Attestation d'assurance pour l'occupation du domaine public</w:t>
      </w:r>
      <w:r w:rsidR="00AD6131">
        <w:rPr>
          <w:rFonts w:ascii="Cambria" w:eastAsia="Times New Roman" w:hAnsi="Cambria" w:cs="Times New Roman"/>
        </w:rPr>
        <w:t>.</w:t>
      </w:r>
    </w:p>
    <w:p w14:paraId="7A584DCA" w14:textId="77777777" w:rsidR="0064785F" w:rsidRPr="0020290B" w:rsidRDefault="0064785F" w:rsidP="0064785F">
      <w:pPr>
        <w:spacing w:after="0" w:line="240" w:lineRule="auto"/>
        <w:jc w:val="both"/>
        <w:rPr>
          <w:rFonts w:ascii="Cambria" w:hAnsi="Cambria" w:cs="Times New Roman"/>
          <w:b/>
          <w:i/>
        </w:rPr>
      </w:pPr>
    </w:p>
    <w:p w14:paraId="28AD3A51" w14:textId="77777777" w:rsidR="0064785F" w:rsidRPr="0020290B" w:rsidRDefault="0064785F" w:rsidP="0064785F">
      <w:pPr>
        <w:spacing w:after="0" w:line="240" w:lineRule="auto"/>
        <w:jc w:val="both"/>
        <w:rPr>
          <w:rFonts w:ascii="Cambria" w:hAnsi="Cambria" w:cs="Times New Roman"/>
          <w:b/>
          <w:i/>
        </w:rPr>
      </w:pPr>
      <w:r w:rsidRPr="0020290B">
        <w:rPr>
          <w:rFonts w:ascii="Cambria" w:hAnsi="Cambria" w:cs="Times New Roman"/>
          <w:b/>
        </w:rPr>
        <w:t>Critères de sélection :</w:t>
      </w:r>
      <w:r w:rsidRPr="0020290B">
        <w:rPr>
          <w:rFonts w:ascii="Cambria" w:hAnsi="Cambria" w:cs="Times New Roman"/>
          <w:b/>
          <w:i/>
        </w:rPr>
        <w:t xml:space="preserve"> </w:t>
      </w:r>
    </w:p>
    <w:p w14:paraId="18A307ED" w14:textId="77777777" w:rsidR="0064785F" w:rsidRPr="0020290B" w:rsidRDefault="0064785F" w:rsidP="0064785F">
      <w:pPr>
        <w:pStyle w:val="Normal1"/>
        <w:ind w:firstLine="0"/>
        <w:rPr>
          <w:rFonts w:ascii="Cambria" w:hAnsi="Cambria"/>
          <w:noProof/>
          <w:szCs w:val="22"/>
        </w:rPr>
      </w:pPr>
      <w:r w:rsidRPr="0020290B">
        <w:rPr>
          <w:rFonts w:ascii="Cambria" w:hAnsi="Cambria"/>
          <w:noProof/>
          <w:szCs w:val="22"/>
        </w:rPr>
        <w:t>Les critères retenus pour l’appréciation des offres sont indiqués ci-dessous :</w:t>
      </w:r>
    </w:p>
    <w:p w14:paraId="4173C20D" w14:textId="77777777" w:rsidR="0064785F" w:rsidRPr="0020290B" w:rsidRDefault="0064785F" w:rsidP="0064785F">
      <w:pPr>
        <w:pStyle w:val="Normal1"/>
        <w:ind w:firstLine="0"/>
        <w:rPr>
          <w:rFonts w:ascii="Cambria" w:hAnsi="Cambria"/>
          <w:noProof/>
          <w:szCs w:val="22"/>
        </w:rPr>
      </w:pPr>
    </w:p>
    <w:tbl>
      <w:tblPr>
        <w:tblW w:w="8874" w:type="dxa"/>
        <w:jc w:val="center"/>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669"/>
        <w:gridCol w:w="1205"/>
      </w:tblGrid>
      <w:tr w:rsidR="0064785F" w:rsidRPr="0020290B" w14:paraId="3985AF0D" w14:textId="77777777" w:rsidTr="003F6074">
        <w:trPr>
          <w:cantSplit/>
          <w:tblHeader/>
          <w:jc w:val="center"/>
        </w:trPr>
        <w:tc>
          <w:tcPr>
            <w:tcW w:w="7669" w:type="dxa"/>
            <w:tcBorders>
              <w:top w:val="single" w:sz="6" w:space="0" w:color="000000"/>
            </w:tcBorders>
            <w:shd w:val="pct30" w:color="FFFF00" w:fill="FFFFFF"/>
          </w:tcPr>
          <w:p w14:paraId="10E833FC" w14:textId="77777777" w:rsidR="0064785F" w:rsidRPr="0020290B" w:rsidRDefault="0064785F" w:rsidP="003F6074">
            <w:pPr>
              <w:pStyle w:val="Normal1"/>
              <w:keepNext/>
              <w:tabs>
                <w:tab w:val="clear" w:pos="284"/>
                <w:tab w:val="clear" w:pos="567"/>
                <w:tab w:val="clear" w:pos="851"/>
              </w:tabs>
              <w:ind w:firstLine="0"/>
              <w:jc w:val="center"/>
              <w:rPr>
                <w:rFonts w:ascii="Cambria" w:hAnsi="Cambria"/>
                <w:i/>
                <w:iCs/>
                <w:noProof/>
                <w:szCs w:val="22"/>
              </w:rPr>
            </w:pPr>
            <w:r w:rsidRPr="0020290B">
              <w:rPr>
                <w:rFonts w:ascii="Cambria" w:hAnsi="Cambria"/>
                <w:i/>
                <w:iCs/>
                <w:noProof/>
                <w:szCs w:val="22"/>
              </w:rPr>
              <w:t>Libellé</w:t>
            </w:r>
          </w:p>
        </w:tc>
        <w:tc>
          <w:tcPr>
            <w:tcW w:w="1205" w:type="dxa"/>
            <w:tcBorders>
              <w:top w:val="single" w:sz="6" w:space="0" w:color="000000"/>
            </w:tcBorders>
            <w:shd w:val="pct30" w:color="FFFF00" w:fill="FFFFFF"/>
          </w:tcPr>
          <w:p w14:paraId="371EF40F" w14:textId="77777777" w:rsidR="0064785F" w:rsidRPr="0020290B" w:rsidRDefault="0064785F" w:rsidP="003F6074">
            <w:pPr>
              <w:pStyle w:val="Normal1"/>
              <w:keepNext/>
              <w:tabs>
                <w:tab w:val="clear" w:pos="284"/>
                <w:tab w:val="clear" w:pos="567"/>
                <w:tab w:val="clear" w:pos="851"/>
              </w:tabs>
              <w:ind w:firstLine="0"/>
              <w:jc w:val="center"/>
              <w:rPr>
                <w:rFonts w:ascii="Cambria" w:hAnsi="Cambria"/>
                <w:i/>
                <w:iCs/>
                <w:noProof/>
                <w:szCs w:val="22"/>
              </w:rPr>
            </w:pPr>
            <w:r w:rsidRPr="0020290B">
              <w:rPr>
                <w:rFonts w:ascii="Cambria" w:hAnsi="Cambria"/>
                <w:i/>
                <w:iCs/>
                <w:noProof/>
                <w:szCs w:val="22"/>
              </w:rPr>
              <w:t>%</w:t>
            </w:r>
          </w:p>
        </w:tc>
      </w:tr>
      <w:tr w:rsidR="0064785F" w:rsidRPr="0020290B" w14:paraId="7B063784" w14:textId="77777777" w:rsidTr="003F6074">
        <w:trPr>
          <w:cantSplit/>
          <w:jc w:val="center"/>
        </w:trPr>
        <w:tc>
          <w:tcPr>
            <w:tcW w:w="7669" w:type="dxa"/>
          </w:tcPr>
          <w:p w14:paraId="58996A20" w14:textId="77777777" w:rsidR="0064785F" w:rsidRPr="0020290B" w:rsidRDefault="00452527" w:rsidP="003F6074">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 xml:space="preserve">1 – Critère environnemental : minimum de déchets, utilisation </w:t>
            </w:r>
            <w:r w:rsidR="00C30037">
              <w:rPr>
                <w:rFonts w:ascii="Cambria" w:hAnsi="Cambria"/>
                <w:noProof/>
                <w:szCs w:val="22"/>
              </w:rPr>
              <w:t xml:space="preserve">utilisation </w:t>
            </w:r>
            <w:r>
              <w:rPr>
                <w:rFonts w:ascii="Cambria" w:hAnsi="Cambria"/>
                <w:noProof/>
                <w:szCs w:val="22"/>
              </w:rPr>
              <w:t>d’écoverres</w:t>
            </w:r>
          </w:p>
        </w:tc>
        <w:tc>
          <w:tcPr>
            <w:tcW w:w="1205" w:type="dxa"/>
          </w:tcPr>
          <w:p w14:paraId="108936C1" w14:textId="77777777" w:rsidR="0064785F" w:rsidRPr="0020290B" w:rsidRDefault="00452527" w:rsidP="003F6074">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30</w:t>
            </w:r>
          </w:p>
        </w:tc>
      </w:tr>
      <w:tr w:rsidR="00452527" w:rsidRPr="0020290B" w14:paraId="69BCE6FE" w14:textId="77777777" w:rsidTr="003F6074">
        <w:trPr>
          <w:cantSplit/>
          <w:jc w:val="center"/>
        </w:trPr>
        <w:tc>
          <w:tcPr>
            <w:tcW w:w="7669" w:type="dxa"/>
          </w:tcPr>
          <w:p w14:paraId="388CC601" w14:textId="77777777" w:rsidR="00452527" w:rsidRPr="0020290B" w:rsidRDefault="00D455FF" w:rsidP="003F6074">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2 -  Source bio</w:t>
            </w:r>
            <w:r w:rsidR="00452527">
              <w:rPr>
                <w:rFonts w:ascii="Cambria" w:hAnsi="Cambria"/>
                <w:noProof/>
                <w:szCs w:val="22"/>
              </w:rPr>
              <w:t xml:space="preserve"> de la nourriture et/ou des boissons</w:t>
            </w:r>
          </w:p>
        </w:tc>
        <w:tc>
          <w:tcPr>
            <w:tcW w:w="1205" w:type="dxa"/>
          </w:tcPr>
          <w:p w14:paraId="0B94E25E" w14:textId="77777777" w:rsidR="00452527" w:rsidRPr="0020290B" w:rsidRDefault="00452527" w:rsidP="003F6074">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30</w:t>
            </w:r>
          </w:p>
        </w:tc>
      </w:tr>
      <w:tr w:rsidR="00452527" w:rsidRPr="0020290B" w14:paraId="29FCC6DA" w14:textId="77777777" w:rsidTr="003F6074">
        <w:trPr>
          <w:cantSplit/>
          <w:jc w:val="center"/>
        </w:trPr>
        <w:tc>
          <w:tcPr>
            <w:tcW w:w="7669" w:type="dxa"/>
          </w:tcPr>
          <w:p w14:paraId="0EF69CFB" w14:textId="77777777" w:rsidR="00452527" w:rsidRPr="0020290B" w:rsidRDefault="00452527" w:rsidP="003F6074">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 xml:space="preserve">3 </w:t>
            </w:r>
            <w:r w:rsidRPr="0020290B">
              <w:rPr>
                <w:rFonts w:ascii="Cambria" w:hAnsi="Cambria"/>
                <w:noProof/>
                <w:szCs w:val="22"/>
              </w:rPr>
              <w:t>-</w:t>
            </w:r>
            <w:r>
              <w:rPr>
                <w:rFonts w:ascii="Cambria" w:hAnsi="Cambria"/>
                <w:noProof/>
                <w:szCs w:val="22"/>
              </w:rPr>
              <w:t xml:space="preserve"> </w:t>
            </w:r>
            <w:r w:rsidRPr="0020290B">
              <w:rPr>
                <w:rFonts w:ascii="Cambria" w:hAnsi="Cambria"/>
                <w:noProof/>
                <w:szCs w:val="22"/>
              </w:rPr>
              <w:t xml:space="preserve">Originalité </w:t>
            </w:r>
            <w:r>
              <w:rPr>
                <w:rFonts w:ascii="Cambria" w:hAnsi="Cambria"/>
                <w:noProof/>
                <w:szCs w:val="22"/>
              </w:rPr>
              <w:t>des produits proposés</w:t>
            </w:r>
          </w:p>
        </w:tc>
        <w:tc>
          <w:tcPr>
            <w:tcW w:w="1205" w:type="dxa"/>
          </w:tcPr>
          <w:p w14:paraId="25F10295" w14:textId="77777777" w:rsidR="00452527" w:rsidRPr="0020290B" w:rsidRDefault="00452527" w:rsidP="003F6074">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20</w:t>
            </w:r>
          </w:p>
        </w:tc>
      </w:tr>
      <w:tr w:rsidR="0064785F" w:rsidRPr="0020290B" w14:paraId="5CFD09D2" w14:textId="77777777" w:rsidTr="003F6074">
        <w:trPr>
          <w:cantSplit/>
          <w:jc w:val="center"/>
        </w:trPr>
        <w:tc>
          <w:tcPr>
            <w:tcW w:w="7669" w:type="dxa"/>
          </w:tcPr>
          <w:p w14:paraId="61655FED" w14:textId="77777777" w:rsidR="0064785F" w:rsidRPr="0020290B" w:rsidRDefault="00452527" w:rsidP="002E5DE5">
            <w:pPr>
              <w:pStyle w:val="Normal1"/>
              <w:tabs>
                <w:tab w:val="clear" w:pos="284"/>
                <w:tab w:val="clear" w:pos="567"/>
                <w:tab w:val="clear" w:pos="851"/>
              </w:tabs>
              <w:ind w:firstLine="0"/>
              <w:jc w:val="center"/>
              <w:rPr>
                <w:rFonts w:ascii="Cambria" w:hAnsi="Cambria"/>
                <w:noProof/>
                <w:szCs w:val="22"/>
              </w:rPr>
            </w:pPr>
            <w:r>
              <w:rPr>
                <w:rFonts w:ascii="Cambria" w:hAnsi="Cambria"/>
                <w:noProof/>
                <w:szCs w:val="22"/>
              </w:rPr>
              <w:t xml:space="preserve">4 </w:t>
            </w:r>
            <w:r w:rsidRPr="0020290B">
              <w:rPr>
                <w:rFonts w:ascii="Cambria" w:hAnsi="Cambria"/>
                <w:noProof/>
                <w:szCs w:val="22"/>
              </w:rPr>
              <w:t>-</w:t>
            </w:r>
            <w:r>
              <w:rPr>
                <w:rFonts w:ascii="Cambria" w:hAnsi="Cambria"/>
                <w:noProof/>
                <w:szCs w:val="22"/>
              </w:rPr>
              <w:t xml:space="preserve"> </w:t>
            </w:r>
            <w:r w:rsidRPr="0020290B">
              <w:rPr>
                <w:rFonts w:ascii="Cambria" w:hAnsi="Cambria"/>
                <w:noProof/>
                <w:szCs w:val="22"/>
              </w:rPr>
              <w:t>Qualité des produits ou des prestations proposées</w:t>
            </w:r>
          </w:p>
        </w:tc>
        <w:tc>
          <w:tcPr>
            <w:tcW w:w="1205" w:type="dxa"/>
          </w:tcPr>
          <w:p w14:paraId="091DF2EC" w14:textId="77777777" w:rsidR="0064785F" w:rsidRPr="0020290B" w:rsidRDefault="00452527" w:rsidP="00A0103A">
            <w:pPr>
              <w:pStyle w:val="Normal1"/>
              <w:keepNext/>
              <w:tabs>
                <w:tab w:val="clear" w:pos="284"/>
                <w:tab w:val="clear" w:pos="567"/>
                <w:tab w:val="clear" w:pos="851"/>
              </w:tabs>
              <w:ind w:firstLine="0"/>
              <w:jc w:val="center"/>
              <w:rPr>
                <w:rFonts w:ascii="Cambria" w:hAnsi="Cambria"/>
                <w:noProof/>
                <w:szCs w:val="22"/>
              </w:rPr>
            </w:pPr>
            <w:r>
              <w:rPr>
                <w:rFonts w:ascii="Cambria" w:hAnsi="Cambria"/>
                <w:noProof/>
                <w:szCs w:val="22"/>
              </w:rPr>
              <w:t>2</w:t>
            </w:r>
            <w:r w:rsidR="0064785F">
              <w:rPr>
                <w:rFonts w:ascii="Cambria" w:hAnsi="Cambria"/>
                <w:noProof/>
                <w:szCs w:val="22"/>
              </w:rPr>
              <w:t>0</w:t>
            </w:r>
          </w:p>
        </w:tc>
      </w:tr>
    </w:tbl>
    <w:p w14:paraId="726E9F11" w14:textId="77777777" w:rsidR="0064785F" w:rsidRPr="0020290B" w:rsidRDefault="0064785F" w:rsidP="0064785F">
      <w:pPr>
        <w:pStyle w:val="Normal1"/>
        <w:rPr>
          <w:rFonts w:ascii="Cambria" w:hAnsi="Cambria"/>
          <w:noProof/>
          <w:szCs w:val="22"/>
        </w:rPr>
      </w:pPr>
    </w:p>
    <w:p w14:paraId="18D950F4" w14:textId="77777777" w:rsidR="0064785F" w:rsidRPr="0020290B" w:rsidRDefault="0064785F" w:rsidP="0064785F">
      <w:pPr>
        <w:pStyle w:val="Normal1"/>
        <w:ind w:firstLine="0"/>
        <w:rPr>
          <w:rFonts w:ascii="Cambria" w:hAnsi="Cambria"/>
          <w:szCs w:val="22"/>
        </w:rPr>
      </w:pPr>
      <w:r w:rsidRPr="0020290B">
        <w:rPr>
          <w:rFonts w:ascii="Cambria" w:hAnsi="Cambria"/>
          <w:b/>
          <w:szCs w:val="22"/>
        </w:rPr>
        <w:t>Chaque critère est noté sur 100, puis les coefficients de pondération sont appliqués à ces notes pour obtenir une note globale pondérée de l’offre</w:t>
      </w:r>
      <w:r w:rsidRPr="0020290B">
        <w:rPr>
          <w:rFonts w:ascii="Cambria" w:hAnsi="Cambria"/>
          <w:szCs w:val="22"/>
        </w:rPr>
        <w:t>.</w:t>
      </w:r>
    </w:p>
    <w:p w14:paraId="64036B31" w14:textId="77777777" w:rsidR="0064785F" w:rsidRPr="0020290B" w:rsidRDefault="0064785F" w:rsidP="0064785F">
      <w:pPr>
        <w:pStyle w:val="normal10"/>
        <w:tabs>
          <w:tab w:val="clear" w:pos="510"/>
        </w:tabs>
        <w:jc w:val="both"/>
        <w:rPr>
          <w:rFonts w:ascii="Cambria" w:hAnsi="Cambria"/>
          <w:b/>
          <w:i/>
          <w:sz w:val="22"/>
          <w:szCs w:val="22"/>
        </w:rPr>
      </w:pPr>
    </w:p>
    <w:p w14:paraId="72342CBC" w14:textId="77777777" w:rsidR="0064785F" w:rsidRPr="0020290B" w:rsidRDefault="0064785F" w:rsidP="0064785F">
      <w:pPr>
        <w:pStyle w:val="normal10"/>
        <w:tabs>
          <w:tab w:val="clear" w:pos="510"/>
        </w:tabs>
        <w:jc w:val="both"/>
        <w:rPr>
          <w:rFonts w:ascii="Cambria" w:hAnsi="Cambria"/>
          <w:b/>
          <w:bCs/>
          <w:i/>
          <w:sz w:val="22"/>
          <w:szCs w:val="22"/>
        </w:rPr>
      </w:pPr>
      <w:r w:rsidRPr="0020290B">
        <w:rPr>
          <w:rFonts w:ascii="Cambria" w:hAnsi="Cambria"/>
          <w:b/>
          <w:i/>
          <w:sz w:val="22"/>
          <w:szCs w:val="22"/>
        </w:rPr>
        <w:t>Modalités d’obtention du dossier :</w:t>
      </w:r>
      <w:r w:rsidRPr="0020290B">
        <w:rPr>
          <w:rFonts w:ascii="Cambria" w:hAnsi="Cambria"/>
          <w:b/>
          <w:bCs/>
          <w:i/>
          <w:sz w:val="22"/>
          <w:szCs w:val="22"/>
        </w:rPr>
        <w:t xml:space="preserve"> </w:t>
      </w:r>
    </w:p>
    <w:p w14:paraId="56A524C0" w14:textId="77777777" w:rsidR="0064785F" w:rsidRPr="0020290B" w:rsidRDefault="0064785F" w:rsidP="0064785F">
      <w:pPr>
        <w:spacing w:after="0" w:line="240" w:lineRule="auto"/>
        <w:ind w:right="20"/>
        <w:jc w:val="both"/>
        <w:rPr>
          <w:rFonts w:ascii="Cambria" w:hAnsi="Cambria" w:cs="Times New Roman"/>
        </w:rPr>
      </w:pPr>
    </w:p>
    <w:p w14:paraId="187FCEB7" w14:textId="77777777" w:rsidR="0064785F" w:rsidRPr="0020290B" w:rsidRDefault="0064785F" w:rsidP="0064785F">
      <w:pPr>
        <w:spacing w:after="0" w:line="240" w:lineRule="auto"/>
        <w:ind w:left="20" w:right="20"/>
        <w:jc w:val="both"/>
        <w:rPr>
          <w:rFonts w:ascii="Cambria" w:hAnsi="Cambria" w:cs="Times New Roman"/>
        </w:rPr>
      </w:pPr>
      <w:r w:rsidRPr="0020290B">
        <w:rPr>
          <w:rFonts w:ascii="Cambria" w:hAnsi="Cambria" w:cs="Times New Roman"/>
        </w:rPr>
        <w:t>Il peut être retiré</w:t>
      </w:r>
      <w:r w:rsidR="00377D8E">
        <w:rPr>
          <w:rFonts w:ascii="Cambria" w:hAnsi="Cambria" w:cs="Times New Roman"/>
        </w:rPr>
        <w:t xml:space="preserve"> </w:t>
      </w:r>
      <w:r w:rsidRPr="0020290B">
        <w:rPr>
          <w:rFonts w:ascii="Cambria" w:hAnsi="Cambria" w:cs="Times New Roman"/>
        </w:rPr>
        <w:t>:</w:t>
      </w:r>
    </w:p>
    <w:p w14:paraId="7A2A0AB5" w14:textId="77777777" w:rsidR="0064785F" w:rsidRPr="0020290B" w:rsidRDefault="0064785F" w:rsidP="0064785F">
      <w:pPr>
        <w:spacing w:after="0" w:line="240" w:lineRule="auto"/>
        <w:ind w:left="20" w:right="20"/>
        <w:jc w:val="both"/>
        <w:rPr>
          <w:rFonts w:ascii="Cambria" w:hAnsi="Cambria" w:cs="Times New Roman"/>
        </w:rPr>
      </w:pPr>
    </w:p>
    <w:p w14:paraId="39E9C5DA" w14:textId="77777777" w:rsidR="0064785F" w:rsidRPr="0020290B" w:rsidRDefault="00377D8E" w:rsidP="0064785F">
      <w:pPr>
        <w:spacing w:after="0" w:line="240" w:lineRule="auto"/>
        <w:ind w:left="20" w:right="20"/>
        <w:jc w:val="center"/>
        <w:rPr>
          <w:rFonts w:ascii="Cambria" w:hAnsi="Cambria" w:cs="Times New Roman"/>
          <w:b/>
        </w:rPr>
      </w:pPr>
      <w:r>
        <w:rPr>
          <w:rFonts w:ascii="Cambria" w:hAnsi="Cambria" w:cs="Times New Roman"/>
          <w:b/>
        </w:rPr>
        <w:t>Direction de la culture et de la vie associative</w:t>
      </w:r>
    </w:p>
    <w:p w14:paraId="58581F06" w14:textId="77777777" w:rsidR="0064785F" w:rsidRDefault="0064785F" w:rsidP="0064785F">
      <w:pPr>
        <w:spacing w:after="0" w:line="240" w:lineRule="auto"/>
        <w:ind w:left="20" w:right="20"/>
        <w:jc w:val="center"/>
        <w:rPr>
          <w:rFonts w:ascii="Cambria" w:hAnsi="Cambria" w:cs="Times New Roman"/>
          <w:b/>
        </w:rPr>
      </w:pPr>
      <w:r>
        <w:rPr>
          <w:rFonts w:ascii="Cambria" w:hAnsi="Cambria" w:cs="Times New Roman"/>
          <w:b/>
        </w:rPr>
        <w:t>Mairie de Yutz</w:t>
      </w:r>
    </w:p>
    <w:p w14:paraId="47AB196C" w14:textId="77777777" w:rsidR="0064785F" w:rsidRPr="0020290B" w:rsidRDefault="00377D8E" w:rsidP="0064785F">
      <w:pPr>
        <w:spacing w:after="0" w:line="240" w:lineRule="auto"/>
        <w:ind w:left="20" w:right="20"/>
        <w:jc w:val="center"/>
        <w:rPr>
          <w:rFonts w:ascii="Cambria" w:eastAsia="Calibri" w:hAnsi="Cambria" w:cs="Times New Roman"/>
          <w:b/>
        </w:rPr>
      </w:pPr>
      <w:r>
        <w:rPr>
          <w:rFonts w:ascii="Cambria" w:hAnsi="Cambria" w:cs="Times New Roman"/>
          <w:b/>
        </w:rPr>
        <w:t>34 avenue du Général de Gaulle</w:t>
      </w:r>
    </w:p>
    <w:p w14:paraId="09FB21D3" w14:textId="77777777" w:rsidR="0064785F" w:rsidRDefault="0064785F" w:rsidP="0064785F">
      <w:pPr>
        <w:spacing w:after="0" w:line="240" w:lineRule="auto"/>
        <w:ind w:left="20" w:right="20"/>
        <w:jc w:val="center"/>
        <w:rPr>
          <w:rFonts w:ascii="Cambria" w:eastAsia="Calibri" w:hAnsi="Cambria" w:cs="Times New Roman"/>
          <w:b/>
        </w:rPr>
      </w:pPr>
      <w:r w:rsidRPr="0020290B">
        <w:rPr>
          <w:rFonts w:ascii="Cambria" w:eastAsia="Calibri" w:hAnsi="Cambria" w:cs="Times New Roman"/>
          <w:b/>
        </w:rPr>
        <w:t xml:space="preserve">  </w:t>
      </w:r>
      <w:r>
        <w:rPr>
          <w:rFonts w:ascii="Cambria" w:eastAsia="Calibri" w:hAnsi="Cambria" w:cs="Times New Roman"/>
          <w:b/>
        </w:rPr>
        <w:t>57970</w:t>
      </w:r>
      <w:r w:rsidRPr="0020290B">
        <w:rPr>
          <w:rFonts w:ascii="Cambria" w:eastAsia="Calibri" w:hAnsi="Cambria" w:cs="Times New Roman"/>
          <w:b/>
        </w:rPr>
        <w:t xml:space="preserve"> YUTZ </w:t>
      </w:r>
    </w:p>
    <w:p w14:paraId="024D4A1D" w14:textId="77777777" w:rsidR="0064785F" w:rsidRDefault="0064785F" w:rsidP="0064785F">
      <w:pPr>
        <w:spacing w:after="0" w:line="240" w:lineRule="auto"/>
        <w:ind w:left="20" w:right="20"/>
        <w:jc w:val="center"/>
        <w:rPr>
          <w:rFonts w:ascii="Cambria" w:eastAsia="Calibri" w:hAnsi="Cambria" w:cs="Times New Roman"/>
          <w:b/>
        </w:rPr>
      </w:pPr>
    </w:p>
    <w:p w14:paraId="6A20DF53" w14:textId="77777777" w:rsidR="0064785F" w:rsidRPr="0020290B" w:rsidRDefault="0064785F" w:rsidP="0064785F">
      <w:pPr>
        <w:spacing w:after="0" w:line="240" w:lineRule="auto"/>
        <w:ind w:right="20"/>
        <w:rPr>
          <w:rFonts w:ascii="Cambria" w:eastAsia="Calibri" w:hAnsi="Cambria" w:cs="Times New Roman"/>
          <w:b/>
        </w:rPr>
      </w:pPr>
    </w:p>
    <w:p w14:paraId="0A24541E" w14:textId="77777777" w:rsidR="0064785F" w:rsidRDefault="0064785F" w:rsidP="0064785F">
      <w:pPr>
        <w:spacing w:after="0" w:line="240" w:lineRule="auto"/>
        <w:ind w:left="20" w:right="20"/>
        <w:jc w:val="both"/>
        <w:rPr>
          <w:rFonts w:ascii="Cambria" w:hAnsi="Cambria" w:cs="Times New Roman"/>
        </w:rPr>
      </w:pPr>
    </w:p>
    <w:p w14:paraId="2EBBA8AA" w14:textId="77777777" w:rsidR="0064785F" w:rsidRPr="0020290B" w:rsidRDefault="0064785F" w:rsidP="0064785F">
      <w:pPr>
        <w:spacing w:after="0" w:line="240" w:lineRule="auto"/>
        <w:ind w:right="20"/>
        <w:jc w:val="both"/>
        <w:rPr>
          <w:rFonts w:ascii="Cambria" w:hAnsi="Cambria" w:cs="Times New Roman"/>
          <w:b/>
          <w:i/>
        </w:rPr>
      </w:pPr>
      <w:r w:rsidRPr="0020290B">
        <w:rPr>
          <w:rFonts w:ascii="Cambria" w:hAnsi="Cambria" w:cs="Times New Roman"/>
          <w:b/>
        </w:rPr>
        <w:t>Conditions d’envoi ou de remise des plis :</w:t>
      </w:r>
    </w:p>
    <w:p w14:paraId="70424A36" w14:textId="77777777" w:rsidR="0064785F" w:rsidRPr="0020290B" w:rsidRDefault="0064785F" w:rsidP="0064785F">
      <w:pPr>
        <w:spacing w:after="0" w:line="240" w:lineRule="auto"/>
        <w:ind w:right="20"/>
        <w:jc w:val="both"/>
        <w:rPr>
          <w:rFonts w:ascii="Cambria" w:hAnsi="Cambria" w:cs="Times New Roman"/>
          <w:b/>
          <w:i/>
        </w:rPr>
      </w:pPr>
    </w:p>
    <w:p w14:paraId="3A25EC42" w14:textId="77777777" w:rsidR="0064785F" w:rsidRPr="0020290B" w:rsidRDefault="0064785F" w:rsidP="0064785F">
      <w:pPr>
        <w:pStyle w:val="Titre1"/>
        <w:spacing w:before="0" w:after="0"/>
        <w:rPr>
          <w:rFonts w:ascii="Cambria" w:hAnsi="Cambria" w:cs="Times New Roman"/>
          <w:b w:val="0"/>
          <w:bCs w:val="0"/>
          <w:sz w:val="22"/>
          <w:szCs w:val="22"/>
        </w:rPr>
      </w:pPr>
      <w:r w:rsidRPr="0020290B">
        <w:rPr>
          <w:rStyle w:val="lev"/>
          <w:rFonts w:ascii="Cambria" w:hAnsi="Cambria" w:cs="Times New Roman"/>
          <w:sz w:val="22"/>
          <w:szCs w:val="22"/>
        </w:rPr>
        <w:t>1 – Transmission sous support papier.</w:t>
      </w:r>
    </w:p>
    <w:p w14:paraId="5BE57684" w14:textId="77777777" w:rsidR="0064785F" w:rsidRPr="0020290B" w:rsidRDefault="0064785F" w:rsidP="0064785F">
      <w:pPr>
        <w:pStyle w:val="Normal2"/>
        <w:ind w:left="0" w:firstLine="0"/>
        <w:rPr>
          <w:rFonts w:ascii="Cambria" w:hAnsi="Cambria"/>
          <w:szCs w:val="22"/>
        </w:rPr>
      </w:pPr>
      <w:r w:rsidRPr="0020290B">
        <w:rPr>
          <w:rFonts w:ascii="Cambria" w:hAnsi="Cambria"/>
          <w:szCs w:val="22"/>
        </w:rPr>
        <w:t>Les candidats transmettent leur dossier sous pli cacheté portant les mentions :</w:t>
      </w:r>
    </w:p>
    <w:p w14:paraId="0D009E4B" w14:textId="77777777" w:rsidR="0064785F" w:rsidRPr="0020290B" w:rsidRDefault="0064785F" w:rsidP="0064785F">
      <w:pPr>
        <w:pStyle w:val="Normal2"/>
        <w:ind w:left="0" w:firstLine="0"/>
        <w:rPr>
          <w:rFonts w:ascii="Cambria" w:hAnsi="Cambria"/>
          <w:szCs w:val="22"/>
        </w:rPr>
      </w:pPr>
    </w:p>
    <w:p w14:paraId="6BC54BC8" w14:textId="77777777" w:rsidR="0064785F" w:rsidRPr="0020290B" w:rsidRDefault="0064785F" w:rsidP="0064785F">
      <w:pPr>
        <w:pStyle w:val="Normal2"/>
        <w:framePr w:hSpace="141" w:wrap="around" w:vAnchor="text" w:hAnchor="text" w:y="1"/>
        <w:pBdr>
          <w:top w:val="single" w:sz="6" w:space="1" w:color="auto"/>
          <w:left w:val="single" w:sz="6" w:space="1" w:color="auto"/>
          <w:bottom w:val="single" w:sz="6" w:space="1" w:color="auto"/>
          <w:right w:val="single" w:sz="6" w:space="1" w:color="auto"/>
        </w:pBdr>
        <w:ind w:left="0" w:firstLine="0"/>
        <w:jc w:val="center"/>
        <w:rPr>
          <w:rFonts w:ascii="Cambria" w:hAnsi="Cambria"/>
          <w:b/>
          <w:szCs w:val="22"/>
        </w:rPr>
      </w:pPr>
      <w:r w:rsidRPr="0020290B">
        <w:rPr>
          <w:rFonts w:ascii="Cambria" w:hAnsi="Cambria"/>
          <w:b/>
          <w:szCs w:val="22"/>
        </w:rPr>
        <w:t>Candidature « </w:t>
      </w:r>
      <w:r>
        <w:rPr>
          <w:rFonts w:ascii="Cambria" w:hAnsi="Cambria"/>
          <w:b/>
          <w:szCs w:val="22"/>
        </w:rPr>
        <w:t>Yutz Plage</w:t>
      </w:r>
      <w:r w:rsidRPr="0020290B">
        <w:rPr>
          <w:rFonts w:ascii="Cambria" w:hAnsi="Cambria"/>
          <w:b/>
          <w:szCs w:val="22"/>
        </w:rPr>
        <w:t> »</w:t>
      </w:r>
    </w:p>
    <w:p w14:paraId="0AF91BC4" w14:textId="77777777" w:rsidR="0064785F" w:rsidRPr="0020290B" w:rsidRDefault="0064785F" w:rsidP="0064785F">
      <w:pPr>
        <w:pStyle w:val="Normal2"/>
        <w:framePr w:hSpace="141" w:wrap="around" w:vAnchor="text" w:hAnchor="text" w:y="1"/>
        <w:pBdr>
          <w:top w:val="single" w:sz="6" w:space="1" w:color="auto"/>
          <w:left w:val="single" w:sz="6" w:space="1" w:color="auto"/>
          <w:bottom w:val="single" w:sz="6" w:space="1" w:color="auto"/>
          <w:right w:val="single" w:sz="6" w:space="1" w:color="auto"/>
        </w:pBdr>
        <w:ind w:left="0" w:firstLine="0"/>
        <w:jc w:val="center"/>
        <w:rPr>
          <w:rFonts w:ascii="Cambria" w:hAnsi="Cambria"/>
          <w:b/>
          <w:szCs w:val="22"/>
        </w:rPr>
      </w:pPr>
      <w:r w:rsidRPr="0020290B">
        <w:rPr>
          <w:rFonts w:ascii="Cambria" w:hAnsi="Cambria"/>
          <w:b/>
          <w:szCs w:val="22"/>
        </w:rPr>
        <w:t>NE PAS OUVRIR</w:t>
      </w:r>
    </w:p>
    <w:p w14:paraId="11AAD518" w14:textId="77777777" w:rsidR="0064785F" w:rsidRPr="0020290B" w:rsidRDefault="0064785F" w:rsidP="0064785F">
      <w:pPr>
        <w:pStyle w:val="Normal2"/>
        <w:framePr w:hSpace="141" w:wrap="around" w:vAnchor="text" w:hAnchor="text" w:y="1"/>
        <w:pBdr>
          <w:top w:val="single" w:sz="6" w:space="1" w:color="auto"/>
          <w:left w:val="single" w:sz="6" w:space="1" w:color="auto"/>
          <w:bottom w:val="single" w:sz="6" w:space="1" w:color="auto"/>
          <w:right w:val="single" w:sz="6" w:space="1" w:color="auto"/>
        </w:pBdr>
        <w:ind w:left="0" w:firstLine="0"/>
        <w:jc w:val="center"/>
        <w:rPr>
          <w:rFonts w:ascii="Cambria" w:hAnsi="Cambria"/>
          <w:b/>
          <w:szCs w:val="22"/>
        </w:rPr>
      </w:pPr>
      <w:r w:rsidRPr="0020290B">
        <w:rPr>
          <w:rFonts w:ascii="Cambria" w:hAnsi="Cambria"/>
          <w:b/>
          <w:szCs w:val="22"/>
        </w:rPr>
        <w:t>ET LE NOM DE LA SOCIETE</w:t>
      </w:r>
    </w:p>
    <w:p w14:paraId="61BDB79C" w14:textId="77777777" w:rsidR="0064785F" w:rsidRPr="0020290B" w:rsidRDefault="0064785F" w:rsidP="0064785F">
      <w:pPr>
        <w:pStyle w:val="Normal2"/>
        <w:framePr w:hSpace="141" w:wrap="around" w:vAnchor="text" w:hAnchor="text" w:y="1"/>
        <w:pBdr>
          <w:top w:val="single" w:sz="6" w:space="1" w:color="auto"/>
          <w:left w:val="single" w:sz="6" w:space="1" w:color="auto"/>
          <w:bottom w:val="single" w:sz="6" w:space="1" w:color="auto"/>
          <w:right w:val="single" w:sz="6" w:space="1" w:color="auto"/>
        </w:pBdr>
        <w:ind w:left="0" w:firstLine="0"/>
        <w:jc w:val="center"/>
        <w:rPr>
          <w:rFonts w:ascii="Cambria" w:hAnsi="Cambria"/>
          <w:szCs w:val="22"/>
        </w:rPr>
      </w:pPr>
    </w:p>
    <w:p w14:paraId="4639B6DC" w14:textId="77777777" w:rsidR="0064785F" w:rsidRPr="0020290B" w:rsidRDefault="0064785F" w:rsidP="0064785F">
      <w:pPr>
        <w:pStyle w:val="Normal2"/>
        <w:ind w:left="0" w:firstLine="0"/>
        <w:rPr>
          <w:rFonts w:ascii="Cambria" w:hAnsi="Cambria"/>
          <w:szCs w:val="22"/>
        </w:rPr>
      </w:pPr>
    </w:p>
    <w:p w14:paraId="2F28F1EF" w14:textId="77777777" w:rsidR="0064785F" w:rsidRDefault="0064785F" w:rsidP="0064785F">
      <w:pPr>
        <w:pStyle w:val="Normal2"/>
        <w:ind w:left="0" w:firstLine="0"/>
        <w:rPr>
          <w:rFonts w:ascii="Cambria" w:hAnsi="Cambria"/>
          <w:szCs w:val="22"/>
        </w:rPr>
      </w:pPr>
      <w:r w:rsidRPr="0020290B">
        <w:rPr>
          <w:rFonts w:ascii="Cambria" w:hAnsi="Cambria"/>
          <w:szCs w:val="22"/>
        </w:rPr>
        <w:t>Ce pli doit contenir dans une seule enveloppe, les pièces définies dans le présent document et devra être remis contre récépissé ou, s’il est envoyé par la poste par pli recommandé avec avis de réception postal, parvenir à destination avant la date et l’heure limites de réception des offres et ce, à l’adresse suivante :</w:t>
      </w:r>
    </w:p>
    <w:p w14:paraId="50D639C3" w14:textId="77777777" w:rsidR="0064785F" w:rsidRPr="0020290B" w:rsidRDefault="0064785F" w:rsidP="0064785F">
      <w:pPr>
        <w:pStyle w:val="Normal2"/>
        <w:ind w:left="0" w:firstLine="0"/>
        <w:rPr>
          <w:rFonts w:ascii="Cambria" w:hAnsi="Cambria"/>
          <w:szCs w:val="22"/>
        </w:rPr>
      </w:pPr>
    </w:p>
    <w:p w14:paraId="4572C2CF" w14:textId="77777777" w:rsidR="00D455FF" w:rsidRPr="0020290B" w:rsidRDefault="00377D8E" w:rsidP="00D455FF">
      <w:pPr>
        <w:spacing w:after="0" w:line="240" w:lineRule="auto"/>
        <w:ind w:left="20" w:right="20"/>
        <w:jc w:val="center"/>
        <w:rPr>
          <w:rFonts w:ascii="Cambria" w:hAnsi="Cambria" w:cs="Times New Roman"/>
          <w:b/>
        </w:rPr>
      </w:pPr>
      <w:r>
        <w:rPr>
          <w:rFonts w:ascii="Cambria" w:hAnsi="Cambria" w:cs="Times New Roman"/>
          <w:b/>
        </w:rPr>
        <w:t xml:space="preserve">Direction de la </w:t>
      </w:r>
      <w:r w:rsidR="003C221D">
        <w:rPr>
          <w:rFonts w:ascii="Cambria" w:hAnsi="Cambria" w:cs="Times New Roman"/>
          <w:b/>
        </w:rPr>
        <w:t>culture et de la vie associative</w:t>
      </w:r>
    </w:p>
    <w:p w14:paraId="5EA8584A" w14:textId="77777777" w:rsidR="0064785F" w:rsidRDefault="0064785F" w:rsidP="0064785F">
      <w:pPr>
        <w:spacing w:after="0" w:line="240" w:lineRule="auto"/>
        <w:ind w:left="20" w:right="20"/>
        <w:jc w:val="center"/>
        <w:rPr>
          <w:rFonts w:ascii="Cambria" w:hAnsi="Cambria" w:cs="Times New Roman"/>
          <w:b/>
        </w:rPr>
      </w:pPr>
      <w:r>
        <w:rPr>
          <w:rFonts w:ascii="Cambria" w:hAnsi="Cambria" w:cs="Times New Roman"/>
          <w:b/>
        </w:rPr>
        <w:t>Mairie de Yutz</w:t>
      </w:r>
    </w:p>
    <w:p w14:paraId="7B4FE798" w14:textId="77777777" w:rsidR="0064785F" w:rsidRPr="0020290B" w:rsidRDefault="003C221D" w:rsidP="0064785F">
      <w:pPr>
        <w:spacing w:after="0" w:line="240" w:lineRule="auto"/>
        <w:ind w:left="20" w:right="20"/>
        <w:jc w:val="center"/>
        <w:rPr>
          <w:rFonts w:ascii="Cambria" w:eastAsia="Calibri" w:hAnsi="Cambria" w:cs="Times New Roman"/>
          <w:b/>
        </w:rPr>
      </w:pPr>
      <w:r>
        <w:rPr>
          <w:rFonts w:ascii="Cambria" w:hAnsi="Cambria" w:cs="Times New Roman"/>
          <w:b/>
        </w:rPr>
        <w:t xml:space="preserve">107, </w:t>
      </w:r>
      <w:proofErr w:type="spellStart"/>
      <w:r>
        <w:rPr>
          <w:rFonts w:ascii="Cambria" w:hAnsi="Cambria" w:cs="Times New Roman"/>
          <w:b/>
        </w:rPr>
        <w:t>Grand’rue</w:t>
      </w:r>
      <w:proofErr w:type="spellEnd"/>
    </w:p>
    <w:p w14:paraId="4374B4D2" w14:textId="77777777" w:rsidR="0064785F" w:rsidRDefault="0064785F" w:rsidP="0064785F">
      <w:pPr>
        <w:spacing w:after="0" w:line="240" w:lineRule="auto"/>
        <w:ind w:left="20" w:right="20"/>
        <w:jc w:val="center"/>
        <w:rPr>
          <w:rFonts w:ascii="Cambria" w:eastAsia="Calibri" w:hAnsi="Cambria" w:cs="Times New Roman"/>
          <w:b/>
        </w:rPr>
      </w:pPr>
      <w:r w:rsidRPr="0020290B">
        <w:rPr>
          <w:rFonts w:ascii="Cambria" w:eastAsia="Calibri" w:hAnsi="Cambria" w:cs="Times New Roman"/>
          <w:b/>
        </w:rPr>
        <w:t xml:space="preserve">  </w:t>
      </w:r>
      <w:r>
        <w:rPr>
          <w:rFonts w:ascii="Cambria" w:eastAsia="Calibri" w:hAnsi="Cambria" w:cs="Times New Roman"/>
          <w:b/>
        </w:rPr>
        <w:t>57970</w:t>
      </w:r>
      <w:r w:rsidR="00452527">
        <w:rPr>
          <w:rFonts w:ascii="Cambria" w:eastAsia="Calibri" w:hAnsi="Cambria" w:cs="Times New Roman"/>
          <w:b/>
        </w:rPr>
        <w:t xml:space="preserve"> YUTZ</w:t>
      </w:r>
    </w:p>
    <w:p w14:paraId="6F49A6D7" w14:textId="77777777" w:rsidR="00452527" w:rsidRDefault="00452527" w:rsidP="0064785F">
      <w:pPr>
        <w:spacing w:after="0" w:line="240" w:lineRule="auto"/>
        <w:ind w:left="20" w:right="20"/>
        <w:jc w:val="center"/>
        <w:rPr>
          <w:rFonts w:ascii="Cambria" w:eastAsia="Calibri" w:hAnsi="Cambria" w:cs="Times New Roman"/>
          <w:b/>
        </w:rPr>
      </w:pPr>
    </w:p>
    <w:p w14:paraId="77927C0A" w14:textId="77777777" w:rsidR="00645FB6" w:rsidRDefault="00645FB6" w:rsidP="0064785F">
      <w:pPr>
        <w:spacing w:after="0" w:line="240" w:lineRule="auto"/>
        <w:ind w:left="20" w:right="20"/>
        <w:jc w:val="center"/>
        <w:rPr>
          <w:rFonts w:ascii="Cambria" w:eastAsia="Calibri" w:hAnsi="Cambria" w:cs="Times New Roman"/>
          <w:b/>
        </w:rPr>
      </w:pPr>
    </w:p>
    <w:p w14:paraId="49AD883D" w14:textId="77777777" w:rsidR="0064785F" w:rsidRPr="0020290B" w:rsidRDefault="0064785F" w:rsidP="0064785F">
      <w:pPr>
        <w:pStyle w:val="normal10"/>
        <w:tabs>
          <w:tab w:val="clear" w:pos="510"/>
        </w:tabs>
        <w:jc w:val="both"/>
        <w:rPr>
          <w:rFonts w:ascii="Cambria" w:hAnsi="Cambria"/>
          <w:b/>
          <w:sz w:val="22"/>
          <w:szCs w:val="22"/>
        </w:rPr>
      </w:pPr>
      <w:r w:rsidRPr="0020290B">
        <w:rPr>
          <w:rFonts w:ascii="Cambria" w:hAnsi="Cambria"/>
          <w:b/>
          <w:sz w:val="22"/>
          <w:szCs w:val="22"/>
        </w:rPr>
        <w:t>Renseignements complémentaires.</w:t>
      </w:r>
    </w:p>
    <w:p w14:paraId="215068B3" w14:textId="77777777" w:rsidR="0064785F" w:rsidRPr="0020290B" w:rsidRDefault="0064785F" w:rsidP="0064785F">
      <w:pPr>
        <w:spacing w:after="0" w:line="240" w:lineRule="auto"/>
        <w:jc w:val="both"/>
        <w:rPr>
          <w:rFonts w:ascii="Cambria" w:hAnsi="Cambria" w:cs="Times New Roman"/>
        </w:rPr>
      </w:pPr>
    </w:p>
    <w:p w14:paraId="24CD5B05" w14:textId="77777777" w:rsidR="0064785F" w:rsidRPr="0020290B" w:rsidRDefault="0064785F" w:rsidP="0064785F">
      <w:pPr>
        <w:autoSpaceDE w:val="0"/>
        <w:autoSpaceDN w:val="0"/>
        <w:adjustRightInd w:val="0"/>
        <w:spacing w:after="0" w:line="240" w:lineRule="auto"/>
        <w:jc w:val="both"/>
        <w:rPr>
          <w:rFonts w:ascii="Cambria" w:hAnsi="Cambria" w:cs="Times New Roman"/>
        </w:rPr>
      </w:pPr>
      <w:r w:rsidRPr="0020290B">
        <w:rPr>
          <w:rFonts w:ascii="Cambria" w:hAnsi="Cambria" w:cs="Times New Roman"/>
        </w:rPr>
        <w:t xml:space="preserve">Adresse auprès de laquelle </w:t>
      </w:r>
      <w:r w:rsidRPr="0020290B">
        <w:rPr>
          <w:rFonts w:ascii="Cambria" w:hAnsi="Cambria" w:cs="Times New Roman"/>
          <w:color w:val="000000"/>
        </w:rPr>
        <w:t>les documents peuvent être obtenus, et</w:t>
      </w:r>
      <w:r>
        <w:rPr>
          <w:rFonts w:ascii="Cambria" w:hAnsi="Cambria" w:cs="Times New Roman"/>
          <w:color w:val="000000"/>
        </w:rPr>
        <w:t xml:space="preserve"> </w:t>
      </w:r>
      <w:r w:rsidRPr="0020290B">
        <w:rPr>
          <w:rFonts w:ascii="Cambria" w:hAnsi="Cambria" w:cs="Times New Roman"/>
          <w:color w:val="000000"/>
        </w:rPr>
        <w:t>ou</w:t>
      </w:r>
      <w:r>
        <w:rPr>
          <w:rFonts w:ascii="Cambria" w:hAnsi="Cambria" w:cs="Times New Roman"/>
          <w:color w:val="000000"/>
        </w:rPr>
        <w:t xml:space="preserve"> </w:t>
      </w:r>
      <w:r w:rsidRPr="0020290B">
        <w:rPr>
          <w:rFonts w:ascii="Cambria" w:hAnsi="Cambria" w:cs="Times New Roman"/>
          <w:color w:val="000000"/>
        </w:rPr>
        <w:t xml:space="preserve">les candidatures doivent être envoyées </w:t>
      </w:r>
      <w:r w:rsidRPr="0020290B">
        <w:rPr>
          <w:rFonts w:ascii="Cambria" w:hAnsi="Cambria" w:cs="Times New Roman"/>
        </w:rPr>
        <w:t xml:space="preserve">: </w:t>
      </w:r>
    </w:p>
    <w:p w14:paraId="752986EF" w14:textId="77777777" w:rsidR="0064785F" w:rsidRPr="0020290B" w:rsidRDefault="0064785F" w:rsidP="0064785F">
      <w:pPr>
        <w:autoSpaceDE w:val="0"/>
        <w:autoSpaceDN w:val="0"/>
        <w:adjustRightInd w:val="0"/>
        <w:spacing w:after="0" w:line="240" w:lineRule="auto"/>
        <w:jc w:val="both"/>
        <w:rPr>
          <w:rFonts w:ascii="Cambria" w:hAnsi="Cambria" w:cs="Times New Roman"/>
          <w:color w:val="000000"/>
        </w:rPr>
      </w:pPr>
    </w:p>
    <w:p w14:paraId="552A80E6" w14:textId="77777777" w:rsidR="00D455FF" w:rsidRPr="0020290B" w:rsidRDefault="00377D8E" w:rsidP="00D455FF">
      <w:pPr>
        <w:spacing w:after="0" w:line="240" w:lineRule="auto"/>
        <w:ind w:left="20" w:right="20"/>
        <w:jc w:val="center"/>
        <w:rPr>
          <w:rFonts w:ascii="Cambria" w:hAnsi="Cambria" w:cs="Times New Roman"/>
          <w:b/>
        </w:rPr>
      </w:pPr>
      <w:r>
        <w:rPr>
          <w:rFonts w:ascii="Cambria" w:hAnsi="Cambria" w:cs="Times New Roman"/>
          <w:b/>
        </w:rPr>
        <w:t>Direction de la culture et de la vie associative</w:t>
      </w:r>
    </w:p>
    <w:p w14:paraId="5A9FDDFB" w14:textId="77777777" w:rsidR="0064785F" w:rsidRDefault="0064785F" w:rsidP="0064785F">
      <w:pPr>
        <w:spacing w:after="0" w:line="240" w:lineRule="auto"/>
        <w:ind w:left="20" w:right="20"/>
        <w:jc w:val="center"/>
        <w:rPr>
          <w:rFonts w:ascii="Cambria" w:hAnsi="Cambria" w:cs="Times New Roman"/>
          <w:b/>
        </w:rPr>
      </w:pPr>
      <w:r>
        <w:rPr>
          <w:rFonts w:ascii="Cambria" w:hAnsi="Cambria" w:cs="Times New Roman"/>
          <w:b/>
        </w:rPr>
        <w:t>Mairie de Yutz</w:t>
      </w:r>
    </w:p>
    <w:p w14:paraId="4213CBA3" w14:textId="77777777" w:rsidR="0064785F" w:rsidRPr="0020290B" w:rsidRDefault="00377D8E" w:rsidP="0064785F">
      <w:pPr>
        <w:spacing w:after="0" w:line="240" w:lineRule="auto"/>
        <w:ind w:left="20" w:right="20"/>
        <w:jc w:val="center"/>
        <w:rPr>
          <w:rFonts w:ascii="Cambria" w:eastAsia="Calibri" w:hAnsi="Cambria" w:cs="Times New Roman"/>
          <w:b/>
        </w:rPr>
      </w:pPr>
      <w:r>
        <w:rPr>
          <w:rFonts w:ascii="Cambria" w:hAnsi="Cambria" w:cs="Times New Roman"/>
          <w:b/>
        </w:rPr>
        <w:t>34 avenue du Général de Gaulle</w:t>
      </w:r>
    </w:p>
    <w:p w14:paraId="0C7803CF" w14:textId="77777777" w:rsidR="0064785F" w:rsidRDefault="0064785F" w:rsidP="0064785F">
      <w:pPr>
        <w:spacing w:after="0" w:line="240" w:lineRule="auto"/>
        <w:ind w:left="20" w:right="20"/>
        <w:jc w:val="center"/>
        <w:rPr>
          <w:rFonts w:ascii="Cambria" w:eastAsia="Calibri" w:hAnsi="Cambria" w:cs="Times New Roman"/>
          <w:b/>
        </w:rPr>
      </w:pPr>
      <w:r w:rsidRPr="0020290B">
        <w:rPr>
          <w:rFonts w:ascii="Cambria" w:eastAsia="Calibri" w:hAnsi="Cambria" w:cs="Times New Roman"/>
          <w:b/>
        </w:rPr>
        <w:t xml:space="preserve">  </w:t>
      </w:r>
      <w:r>
        <w:rPr>
          <w:rFonts w:ascii="Cambria" w:eastAsia="Calibri" w:hAnsi="Cambria" w:cs="Times New Roman"/>
          <w:b/>
        </w:rPr>
        <w:t>57970</w:t>
      </w:r>
      <w:r w:rsidRPr="0020290B">
        <w:rPr>
          <w:rFonts w:ascii="Cambria" w:eastAsia="Calibri" w:hAnsi="Cambria" w:cs="Times New Roman"/>
          <w:b/>
        </w:rPr>
        <w:t xml:space="preserve"> YUTZ </w:t>
      </w:r>
    </w:p>
    <w:p w14:paraId="7336DCA2" w14:textId="77777777" w:rsidR="0064785F" w:rsidRDefault="0064785F" w:rsidP="0064785F">
      <w:pPr>
        <w:spacing w:after="0" w:line="240" w:lineRule="auto"/>
        <w:ind w:left="20" w:right="20"/>
        <w:jc w:val="center"/>
        <w:rPr>
          <w:rFonts w:ascii="Cambria" w:eastAsia="Calibri" w:hAnsi="Cambria" w:cs="Times New Roman"/>
          <w:b/>
        </w:rPr>
      </w:pPr>
    </w:p>
    <w:p w14:paraId="1ABB3B26" w14:textId="77777777" w:rsidR="0064785F" w:rsidRPr="0020290B" w:rsidRDefault="0064785F" w:rsidP="0064785F">
      <w:pPr>
        <w:autoSpaceDE w:val="0"/>
        <w:autoSpaceDN w:val="0"/>
        <w:adjustRightInd w:val="0"/>
        <w:spacing w:after="0" w:line="240" w:lineRule="auto"/>
        <w:rPr>
          <w:rFonts w:ascii="Cambria" w:hAnsi="Cambria" w:cs="Times New Roman"/>
        </w:rPr>
      </w:pPr>
      <w:r w:rsidRPr="0020290B">
        <w:rPr>
          <w:rFonts w:ascii="Cambria" w:hAnsi="Cambria" w:cs="Times New Roman"/>
        </w:rPr>
        <w:t xml:space="preserve">Tél. : </w:t>
      </w:r>
      <w:r>
        <w:rPr>
          <w:rFonts w:ascii="Cambria" w:hAnsi="Cambria" w:cs="Times New Roman"/>
        </w:rPr>
        <w:t xml:space="preserve">03 82 </w:t>
      </w:r>
      <w:r w:rsidR="00377D8E">
        <w:rPr>
          <w:rFonts w:ascii="Cambria" w:hAnsi="Cambria" w:cs="Times New Roman"/>
        </w:rPr>
        <w:t>52 31 10</w:t>
      </w:r>
    </w:p>
    <w:p w14:paraId="1BD8E3DE" w14:textId="77777777" w:rsidR="00D455FF" w:rsidRPr="00C30037" w:rsidRDefault="00D455FF" w:rsidP="00D455FF">
      <w:pPr>
        <w:spacing w:after="0" w:line="240" w:lineRule="auto"/>
        <w:rPr>
          <w:rFonts w:ascii="Cambria" w:eastAsia="Times New Roman" w:hAnsi="Cambria" w:cs="Times New Roman"/>
          <w:color w:val="434343"/>
        </w:rPr>
      </w:pPr>
      <w:r w:rsidRPr="00C30037">
        <w:rPr>
          <w:rFonts w:ascii="Cambria" w:eastAsia="Times New Roman" w:hAnsi="Cambria" w:cs="Times New Roman"/>
          <w:color w:val="434343"/>
        </w:rPr>
        <w:t>Courriel : </w:t>
      </w:r>
      <w:r w:rsidR="00C30037" w:rsidRPr="00C30037">
        <w:rPr>
          <w:rFonts w:ascii="Cambria" w:eastAsia="Times New Roman" w:hAnsi="Cambria" w:cs="Times New Roman"/>
          <w:color w:val="434343"/>
        </w:rPr>
        <w:t>yutz</w:t>
      </w:r>
      <w:r w:rsidRPr="00C30037">
        <w:rPr>
          <w:rFonts w:ascii="Cambria" w:eastAsia="Times New Roman" w:hAnsi="Cambria" w:cs="Times New Roman"/>
          <w:color w:val="434343"/>
        </w:rPr>
        <w:t>@mairie-yutz.fr</w:t>
      </w:r>
    </w:p>
    <w:p w14:paraId="6AAA84ED" w14:textId="77777777" w:rsidR="0064785F" w:rsidRDefault="00D455FF" w:rsidP="0064785F">
      <w:pPr>
        <w:autoSpaceDE w:val="0"/>
        <w:autoSpaceDN w:val="0"/>
        <w:adjustRightInd w:val="0"/>
        <w:spacing w:after="0" w:line="240" w:lineRule="auto"/>
        <w:jc w:val="both"/>
        <w:rPr>
          <w:rFonts w:ascii="Cambria" w:eastAsia="Times New Roman" w:hAnsi="Cambria" w:cs="Times New Roman"/>
          <w:color w:val="434343"/>
        </w:rPr>
      </w:pPr>
      <w:r w:rsidRPr="00C30037">
        <w:rPr>
          <w:rFonts w:ascii="Cambria" w:eastAsia="Times New Roman" w:hAnsi="Cambria" w:cs="Times New Roman"/>
          <w:color w:val="434343"/>
        </w:rPr>
        <w:t xml:space="preserve">Adresse internet : </w:t>
      </w:r>
      <w:r w:rsidR="00C30037" w:rsidRPr="00C30037">
        <w:rPr>
          <w:rFonts w:ascii="Cambria" w:eastAsia="Times New Roman" w:hAnsi="Cambria" w:cs="Times New Roman"/>
          <w:color w:val="434343"/>
        </w:rPr>
        <w:t>www.</w:t>
      </w:r>
      <w:r w:rsidRPr="00C30037">
        <w:rPr>
          <w:rFonts w:ascii="Cambria" w:eastAsia="Times New Roman" w:hAnsi="Cambria" w:cs="Times New Roman"/>
          <w:color w:val="434343"/>
        </w:rPr>
        <w:t>ville-yutz.fr</w:t>
      </w:r>
    </w:p>
    <w:p w14:paraId="2ABA6AAA" w14:textId="77777777" w:rsidR="00D455FF" w:rsidRPr="0020290B" w:rsidRDefault="00D455FF" w:rsidP="0064785F">
      <w:pPr>
        <w:autoSpaceDE w:val="0"/>
        <w:autoSpaceDN w:val="0"/>
        <w:adjustRightInd w:val="0"/>
        <w:spacing w:after="0" w:line="240" w:lineRule="auto"/>
        <w:jc w:val="both"/>
        <w:rPr>
          <w:rFonts w:ascii="Cambria" w:hAnsi="Cambria" w:cs="Times New Roman"/>
          <w:color w:val="000000"/>
        </w:rPr>
      </w:pPr>
    </w:p>
    <w:p w14:paraId="4C9ACB2E" w14:textId="77777777" w:rsidR="0064785F" w:rsidRPr="0020290B" w:rsidRDefault="0064785F" w:rsidP="0064785F">
      <w:pPr>
        <w:autoSpaceDE w:val="0"/>
        <w:autoSpaceDN w:val="0"/>
        <w:adjustRightInd w:val="0"/>
        <w:spacing w:after="0" w:line="240" w:lineRule="auto"/>
        <w:rPr>
          <w:rFonts w:ascii="Cambria" w:hAnsi="Cambria" w:cs="Times New Roman"/>
          <w:color w:val="000000"/>
        </w:rPr>
      </w:pPr>
      <w:r w:rsidRPr="0020290B">
        <w:rPr>
          <w:rFonts w:ascii="Cambria" w:hAnsi="Cambria" w:cs="Times New Roman"/>
          <w:color w:val="000000"/>
        </w:rPr>
        <w:t>Adresse à laquelle des renseignements complémentaires peuvent être obtenus :</w:t>
      </w:r>
    </w:p>
    <w:p w14:paraId="6971923A" w14:textId="77777777" w:rsidR="0064785F" w:rsidRPr="0020290B" w:rsidRDefault="0064785F" w:rsidP="0064785F">
      <w:pPr>
        <w:autoSpaceDE w:val="0"/>
        <w:autoSpaceDN w:val="0"/>
        <w:adjustRightInd w:val="0"/>
        <w:spacing w:after="0" w:line="240" w:lineRule="auto"/>
        <w:jc w:val="both"/>
        <w:rPr>
          <w:rFonts w:ascii="Cambria" w:hAnsi="Cambria" w:cs="Times New Roman"/>
          <w:color w:val="000000"/>
        </w:rPr>
      </w:pPr>
    </w:p>
    <w:p w14:paraId="4503B833" w14:textId="77777777" w:rsidR="00A0103A" w:rsidRPr="00AF6DEB" w:rsidRDefault="00A0103A" w:rsidP="00A0103A">
      <w:pPr>
        <w:autoSpaceDE w:val="0"/>
        <w:autoSpaceDN w:val="0"/>
        <w:adjustRightInd w:val="0"/>
        <w:spacing w:after="0" w:line="240" w:lineRule="auto"/>
        <w:rPr>
          <w:rFonts w:ascii="Cambria" w:hAnsi="Cambria" w:cs="Times New Roman"/>
          <w:color w:val="000000"/>
        </w:rPr>
      </w:pPr>
      <w:r w:rsidRPr="00AF6DEB">
        <w:rPr>
          <w:rFonts w:ascii="Cambria" w:hAnsi="Cambria" w:cs="Times New Roman"/>
          <w:color w:val="000000"/>
        </w:rPr>
        <w:t xml:space="preserve">Ville de </w:t>
      </w:r>
      <w:r>
        <w:rPr>
          <w:rFonts w:ascii="Cambria" w:hAnsi="Cambria" w:cs="Times New Roman"/>
          <w:color w:val="000000"/>
        </w:rPr>
        <w:t>Yutz</w:t>
      </w:r>
      <w:r w:rsidRPr="00AF6DEB">
        <w:rPr>
          <w:rFonts w:ascii="Cambria" w:hAnsi="Cambria" w:cs="Times New Roman"/>
          <w:color w:val="000000"/>
        </w:rPr>
        <w:t xml:space="preserve"> – Direction de la </w:t>
      </w:r>
      <w:r>
        <w:rPr>
          <w:rFonts w:ascii="Cambria" w:hAnsi="Cambria" w:cs="Times New Roman"/>
          <w:color w:val="000000"/>
        </w:rPr>
        <w:t>culture et de la vie associative</w:t>
      </w:r>
      <w:r w:rsidRPr="00AF6DEB">
        <w:rPr>
          <w:rFonts w:ascii="Cambria" w:hAnsi="Cambria" w:cs="Times New Roman"/>
          <w:color w:val="000000"/>
        </w:rPr>
        <w:t>.</w:t>
      </w:r>
    </w:p>
    <w:p w14:paraId="3ABE6368" w14:textId="77777777" w:rsidR="00A0103A" w:rsidRPr="00AF6DEB" w:rsidRDefault="00A0103A" w:rsidP="00A0103A">
      <w:pPr>
        <w:autoSpaceDE w:val="0"/>
        <w:autoSpaceDN w:val="0"/>
        <w:adjustRightInd w:val="0"/>
        <w:spacing w:after="0" w:line="240" w:lineRule="auto"/>
        <w:jc w:val="both"/>
        <w:rPr>
          <w:rFonts w:ascii="Cambria" w:hAnsi="Cambria" w:cs="Times New Roman"/>
          <w:color w:val="000000"/>
        </w:rPr>
      </w:pPr>
    </w:p>
    <w:p w14:paraId="34F84F52" w14:textId="4785449D" w:rsidR="00A0103A" w:rsidRDefault="00A0103A" w:rsidP="00A0103A">
      <w:pPr>
        <w:autoSpaceDE w:val="0"/>
        <w:autoSpaceDN w:val="0"/>
        <w:adjustRightInd w:val="0"/>
        <w:spacing w:after="0" w:line="240" w:lineRule="auto"/>
        <w:jc w:val="both"/>
        <w:rPr>
          <w:rFonts w:ascii="Cambria" w:hAnsi="Cambria" w:cs="Times New Roman"/>
          <w:color w:val="000000"/>
        </w:rPr>
      </w:pPr>
      <w:r w:rsidRPr="00AF6DEB">
        <w:rPr>
          <w:rFonts w:ascii="Cambria" w:hAnsi="Cambria" w:cs="Times New Roman"/>
          <w:color w:val="000000"/>
        </w:rPr>
        <w:t xml:space="preserve">Correspondant : </w:t>
      </w:r>
      <w:r w:rsidR="00377D8E">
        <w:rPr>
          <w:rFonts w:ascii="Cambria" w:hAnsi="Cambria" w:cs="Times New Roman"/>
          <w:color w:val="000000"/>
        </w:rPr>
        <w:t xml:space="preserve">Mme </w:t>
      </w:r>
      <w:r w:rsidR="009E4062">
        <w:rPr>
          <w:rFonts w:ascii="Cambria" w:hAnsi="Cambria" w:cs="Times New Roman"/>
          <w:color w:val="000000"/>
        </w:rPr>
        <w:t>BLENET</w:t>
      </w:r>
      <w:r w:rsidR="00377D8E">
        <w:rPr>
          <w:rFonts w:ascii="Cambria" w:hAnsi="Cambria" w:cs="Times New Roman"/>
          <w:color w:val="000000"/>
        </w:rPr>
        <w:t xml:space="preserve"> et/ou Mme SCHOIRFER</w:t>
      </w:r>
    </w:p>
    <w:p w14:paraId="3507BBA8" w14:textId="7F8EA840" w:rsidR="00A0103A" w:rsidRPr="00AF6DEB" w:rsidRDefault="00A0103A" w:rsidP="00A0103A">
      <w:pPr>
        <w:autoSpaceDE w:val="0"/>
        <w:autoSpaceDN w:val="0"/>
        <w:adjustRightInd w:val="0"/>
        <w:spacing w:after="0" w:line="240" w:lineRule="auto"/>
        <w:jc w:val="both"/>
        <w:rPr>
          <w:rFonts w:ascii="Cambria" w:hAnsi="Cambria" w:cs="Times New Roman"/>
          <w:color w:val="000000"/>
        </w:rPr>
      </w:pPr>
      <w:r w:rsidRPr="00AF6DEB">
        <w:rPr>
          <w:rFonts w:ascii="Cambria" w:hAnsi="Cambria" w:cs="Times New Roman"/>
          <w:color w:val="000000"/>
        </w:rPr>
        <w:t>Tél.</w:t>
      </w:r>
      <w:r w:rsidR="003C79DF">
        <w:rPr>
          <w:rFonts w:ascii="Cambria" w:hAnsi="Cambria" w:cs="Times New Roman"/>
          <w:color w:val="000000"/>
        </w:rPr>
        <w:t xml:space="preserve"> </w:t>
      </w:r>
      <w:r w:rsidRPr="00AF6DEB">
        <w:rPr>
          <w:rFonts w:ascii="Cambria" w:hAnsi="Cambria" w:cs="Times New Roman"/>
          <w:color w:val="000000"/>
        </w:rPr>
        <w:t>: 03.82.</w:t>
      </w:r>
      <w:r>
        <w:rPr>
          <w:rFonts w:ascii="Cambria" w:hAnsi="Cambria" w:cs="Times New Roman"/>
          <w:color w:val="000000"/>
        </w:rPr>
        <w:t>52.31.10</w:t>
      </w:r>
      <w:r w:rsidRPr="00AF6DEB">
        <w:rPr>
          <w:rFonts w:ascii="Cambria" w:hAnsi="Cambria" w:cs="Times New Roman"/>
          <w:color w:val="000000"/>
        </w:rPr>
        <w:t xml:space="preserve"> </w:t>
      </w:r>
    </w:p>
    <w:p w14:paraId="04B6DEB9" w14:textId="77777777" w:rsidR="00A0103A" w:rsidRPr="00AF6DEB" w:rsidRDefault="00A0103A" w:rsidP="00A0103A">
      <w:pPr>
        <w:autoSpaceDE w:val="0"/>
        <w:autoSpaceDN w:val="0"/>
        <w:adjustRightInd w:val="0"/>
        <w:spacing w:after="0" w:line="240" w:lineRule="auto"/>
        <w:jc w:val="both"/>
        <w:rPr>
          <w:rFonts w:ascii="Cambria" w:hAnsi="Cambria" w:cs="Times New Roman"/>
          <w:color w:val="000000"/>
        </w:rPr>
      </w:pPr>
    </w:p>
    <w:p w14:paraId="768B05A4" w14:textId="1ED9ADC4" w:rsidR="00A0103A" w:rsidRDefault="00A0103A" w:rsidP="00A0103A">
      <w:pPr>
        <w:autoSpaceDE w:val="0"/>
        <w:autoSpaceDN w:val="0"/>
        <w:adjustRightInd w:val="0"/>
        <w:spacing w:after="0" w:line="240" w:lineRule="auto"/>
        <w:jc w:val="both"/>
        <w:rPr>
          <w:rStyle w:val="Lienhypertexte"/>
          <w:rFonts w:ascii="Cambria" w:hAnsi="Cambria" w:cs="Times New Roman"/>
        </w:rPr>
      </w:pPr>
      <w:r w:rsidRPr="00AF6DEB">
        <w:rPr>
          <w:rFonts w:ascii="Cambria" w:hAnsi="Cambria" w:cs="Times New Roman"/>
          <w:color w:val="000000"/>
        </w:rPr>
        <w:t>Courriel</w:t>
      </w:r>
      <w:r w:rsidR="003C79DF">
        <w:rPr>
          <w:rFonts w:ascii="Cambria" w:hAnsi="Cambria" w:cs="Times New Roman"/>
          <w:color w:val="000000"/>
        </w:rPr>
        <w:t xml:space="preserve"> </w:t>
      </w:r>
      <w:r w:rsidRPr="00AF6DEB">
        <w:rPr>
          <w:rFonts w:ascii="Cambria" w:hAnsi="Cambria" w:cs="Times New Roman"/>
          <w:color w:val="000000"/>
        </w:rPr>
        <w:t xml:space="preserve">: </w:t>
      </w:r>
      <w:hyperlink r:id="rId8" w:history="1">
        <w:r w:rsidR="00DB754D" w:rsidRPr="008F16E7">
          <w:rPr>
            <w:rStyle w:val="Lienhypertexte"/>
            <w:rFonts w:ascii="Cambria" w:hAnsi="Cambria"/>
            <w:color w:val="auto"/>
          </w:rPr>
          <w:t>culture@mairie-yutz.fr</w:t>
        </w:r>
      </w:hyperlink>
    </w:p>
    <w:p w14:paraId="4E646BC0" w14:textId="77777777" w:rsidR="00D455FF" w:rsidRDefault="00D455FF" w:rsidP="00A0103A">
      <w:pPr>
        <w:autoSpaceDE w:val="0"/>
        <w:autoSpaceDN w:val="0"/>
        <w:adjustRightInd w:val="0"/>
        <w:spacing w:after="0" w:line="240" w:lineRule="auto"/>
        <w:jc w:val="both"/>
        <w:rPr>
          <w:rStyle w:val="Lienhypertexte"/>
          <w:rFonts w:ascii="Cambria" w:hAnsi="Cambria" w:cs="Times New Roman"/>
        </w:rPr>
      </w:pPr>
    </w:p>
    <w:p w14:paraId="7D86724C" w14:textId="77777777" w:rsidR="0064785F" w:rsidRDefault="0064785F" w:rsidP="0064785F">
      <w:pPr>
        <w:jc w:val="both"/>
        <w:rPr>
          <w:rStyle w:val="Lienhypertexte"/>
          <w:rFonts w:ascii="Cambria" w:hAnsi="Cambria" w:cs="Times New Roman"/>
        </w:rPr>
      </w:pPr>
    </w:p>
    <w:p w14:paraId="29DBCDBD" w14:textId="77777777" w:rsidR="0064785F" w:rsidRPr="0020290B" w:rsidRDefault="0064785F" w:rsidP="0064785F">
      <w:pPr>
        <w:jc w:val="both"/>
        <w:rPr>
          <w:rFonts w:ascii="Cambria" w:hAnsi="Cambria" w:cs="Times New Roman"/>
          <w:b/>
          <w:u w:val="single"/>
        </w:rPr>
      </w:pPr>
    </w:p>
    <w:sectPr w:rsidR="0064785F" w:rsidRPr="0020290B" w:rsidSect="00452527">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93FD0"/>
    <w:multiLevelType w:val="hybridMultilevel"/>
    <w:tmpl w:val="73806564"/>
    <w:lvl w:ilvl="0" w:tplc="B7C6CE6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5F"/>
    <w:rsid w:val="00065DC2"/>
    <w:rsid w:val="000924E1"/>
    <w:rsid w:val="000E59D9"/>
    <w:rsid w:val="00105313"/>
    <w:rsid w:val="002C43CB"/>
    <w:rsid w:val="002E5DE5"/>
    <w:rsid w:val="003749ED"/>
    <w:rsid w:val="00377D8E"/>
    <w:rsid w:val="003C221D"/>
    <w:rsid w:val="003C79DF"/>
    <w:rsid w:val="00452527"/>
    <w:rsid w:val="00495CAB"/>
    <w:rsid w:val="004C1889"/>
    <w:rsid w:val="004E5293"/>
    <w:rsid w:val="00645FB6"/>
    <w:rsid w:val="0064785F"/>
    <w:rsid w:val="007035F8"/>
    <w:rsid w:val="007F2F44"/>
    <w:rsid w:val="00852F21"/>
    <w:rsid w:val="008C64B6"/>
    <w:rsid w:val="008F0AAF"/>
    <w:rsid w:val="008F16E7"/>
    <w:rsid w:val="00974F8E"/>
    <w:rsid w:val="009A136F"/>
    <w:rsid w:val="009E4062"/>
    <w:rsid w:val="00A0103A"/>
    <w:rsid w:val="00A35F04"/>
    <w:rsid w:val="00AD6131"/>
    <w:rsid w:val="00B05C08"/>
    <w:rsid w:val="00B30474"/>
    <w:rsid w:val="00B625E7"/>
    <w:rsid w:val="00C26146"/>
    <w:rsid w:val="00C30037"/>
    <w:rsid w:val="00D032A7"/>
    <w:rsid w:val="00D455FF"/>
    <w:rsid w:val="00D817EC"/>
    <w:rsid w:val="00DB754D"/>
    <w:rsid w:val="00DE7C13"/>
    <w:rsid w:val="00F22254"/>
    <w:rsid w:val="00F67597"/>
    <w:rsid w:val="00FE4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05B5"/>
  <w15:chartTrackingRefBased/>
  <w15:docId w15:val="{27933AEB-F95F-44EE-8CEE-99D9AA02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5F"/>
    <w:pPr>
      <w:spacing w:after="200" w:line="276" w:lineRule="auto"/>
    </w:pPr>
    <w:rPr>
      <w:rFonts w:eastAsiaTheme="minorEastAsia"/>
      <w:lang w:eastAsia="fr-FR"/>
    </w:rPr>
  </w:style>
  <w:style w:type="paragraph" w:styleId="Titre1">
    <w:name w:val="heading 1"/>
    <w:basedOn w:val="Normal"/>
    <w:next w:val="Normal"/>
    <w:link w:val="Titre1Car"/>
    <w:qFormat/>
    <w:rsid w:val="0064785F"/>
    <w:pPr>
      <w:keepNext/>
      <w:spacing w:before="240" w:after="60" w:line="240" w:lineRule="auto"/>
      <w:outlineLvl w:val="0"/>
    </w:pPr>
    <w:rPr>
      <w:rFonts w:ascii="Arial" w:eastAsia="Times New Roman" w:hAnsi="Arial" w:cs="Arial"/>
      <w:b/>
      <w:bCs/>
      <w:kern w:val="28"/>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785F"/>
    <w:rPr>
      <w:rFonts w:ascii="Arial" w:eastAsia="Times New Roman" w:hAnsi="Arial" w:cs="Arial"/>
      <w:b/>
      <w:bCs/>
      <w:kern w:val="28"/>
      <w:sz w:val="28"/>
      <w:szCs w:val="28"/>
      <w:lang w:eastAsia="fr-FR"/>
    </w:rPr>
  </w:style>
  <w:style w:type="paragraph" w:styleId="Paragraphedeliste">
    <w:name w:val="List Paragraph"/>
    <w:basedOn w:val="Normal"/>
    <w:uiPriority w:val="34"/>
    <w:qFormat/>
    <w:rsid w:val="0064785F"/>
    <w:pPr>
      <w:ind w:left="720"/>
      <w:contextualSpacing/>
    </w:pPr>
  </w:style>
  <w:style w:type="character" w:styleId="Lienhypertexte">
    <w:name w:val="Hyperlink"/>
    <w:basedOn w:val="Policepardfaut"/>
    <w:uiPriority w:val="99"/>
    <w:rsid w:val="0064785F"/>
    <w:rPr>
      <w:color w:val="0000FF"/>
      <w:u w:val="single"/>
    </w:rPr>
  </w:style>
  <w:style w:type="paragraph" w:customStyle="1" w:styleId="Normal1">
    <w:name w:val="Normal1"/>
    <w:basedOn w:val="Normal"/>
    <w:rsid w:val="0064785F"/>
    <w:pPr>
      <w:keepLines/>
      <w:tabs>
        <w:tab w:val="left" w:pos="284"/>
        <w:tab w:val="left" w:pos="567"/>
        <w:tab w:val="left" w:pos="851"/>
      </w:tabs>
      <w:spacing w:after="0" w:line="240" w:lineRule="auto"/>
      <w:ind w:firstLine="284"/>
      <w:jc w:val="both"/>
    </w:pPr>
    <w:rPr>
      <w:rFonts w:ascii="Times New Roman" w:eastAsia="Times New Roman" w:hAnsi="Times New Roman" w:cs="Times New Roman"/>
      <w:szCs w:val="20"/>
    </w:rPr>
  </w:style>
  <w:style w:type="paragraph" w:customStyle="1" w:styleId="normal10">
    <w:name w:val="normal1"/>
    <w:basedOn w:val="Normal"/>
    <w:rsid w:val="0064785F"/>
    <w:pPr>
      <w:keepNext/>
      <w:keepLines/>
      <w:tabs>
        <w:tab w:val="left" w:pos="510"/>
      </w:tabs>
      <w:spacing w:after="0" w:line="240" w:lineRule="auto"/>
      <w:ind w:left="57" w:right="57"/>
    </w:pPr>
    <w:rPr>
      <w:rFonts w:ascii="Times New Roman" w:eastAsia="Times New Roman" w:hAnsi="Times New Roman" w:cs="Times New Roman"/>
      <w:sz w:val="19"/>
      <w:szCs w:val="19"/>
    </w:rPr>
  </w:style>
  <w:style w:type="paragraph" w:customStyle="1" w:styleId="Normal2">
    <w:name w:val="Normal2"/>
    <w:basedOn w:val="Normal"/>
    <w:rsid w:val="0064785F"/>
    <w:pPr>
      <w:keepLines/>
      <w:tabs>
        <w:tab w:val="left" w:pos="567"/>
        <w:tab w:val="left" w:pos="851"/>
        <w:tab w:val="left" w:pos="1134"/>
      </w:tabs>
      <w:spacing w:after="0" w:line="240" w:lineRule="auto"/>
      <w:ind w:left="284" w:firstLine="284"/>
      <w:jc w:val="both"/>
    </w:pPr>
    <w:rPr>
      <w:rFonts w:ascii="Times New Roman" w:eastAsia="Times New Roman" w:hAnsi="Times New Roman" w:cs="Times New Roman"/>
      <w:szCs w:val="20"/>
    </w:rPr>
  </w:style>
  <w:style w:type="character" w:styleId="lev">
    <w:name w:val="Strong"/>
    <w:basedOn w:val="Policepardfaut"/>
    <w:qFormat/>
    <w:rsid w:val="0064785F"/>
    <w:rPr>
      <w:b/>
      <w:bCs/>
    </w:rPr>
  </w:style>
  <w:style w:type="paragraph" w:styleId="Textedebulles">
    <w:name w:val="Balloon Text"/>
    <w:basedOn w:val="Normal"/>
    <w:link w:val="TextedebullesCar"/>
    <w:uiPriority w:val="99"/>
    <w:semiHidden/>
    <w:unhideWhenUsed/>
    <w:rsid w:val="00C300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037"/>
    <w:rPr>
      <w:rFonts w:ascii="Segoe UI" w:eastAsiaTheme="minorEastAsia" w:hAnsi="Segoe UI" w:cs="Segoe UI"/>
      <w:sz w:val="18"/>
      <w:szCs w:val="18"/>
      <w:lang w:eastAsia="fr-FR"/>
    </w:rPr>
  </w:style>
  <w:style w:type="table" w:styleId="Grilledutableau">
    <w:name w:val="Table Grid"/>
    <w:basedOn w:val="TableauNormal"/>
    <w:uiPriority w:val="39"/>
    <w:rsid w:val="0064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e@mairie-yutz.fr" TargetMode="External"/><Relationship Id="rId3" Type="http://schemas.openxmlformats.org/officeDocument/2006/relationships/settings" Target="settings.xml"/><Relationship Id="rId7" Type="http://schemas.openxmlformats.org/officeDocument/2006/relationships/hyperlink" Target="https://www.service-public.fr/professionnels-entreprises/vosdroits/F2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684F1D37-28F2-41A6-A2AB-CBBF09AD5F0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764</Words>
  <Characters>4206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SCHOIRFER Sylvie</dc:creator>
  <cp:keywords/>
  <dc:description/>
  <cp:lastModifiedBy>SCHOIRFER Sylvie</cp:lastModifiedBy>
  <cp:revision>12</cp:revision>
  <cp:lastPrinted>2024-04-30T07:51:00Z</cp:lastPrinted>
  <dcterms:created xsi:type="dcterms:W3CDTF">2026-02-23T11:28:00Z</dcterms:created>
  <dcterms:modified xsi:type="dcterms:W3CDTF">2026-04-14T14:02:00Z</dcterms:modified>
</cp:coreProperties>
</file>